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294E6C" w14:textId="0937ED24" w:rsidR="007547CD" w:rsidRPr="00276F20" w:rsidRDefault="007547CD" w:rsidP="007547CD">
      <w:pPr>
        <w:pStyle w:val="3GPPHeader"/>
        <w:spacing w:after="60"/>
        <w:rPr>
          <w:sz w:val="32"/>
          <w:szCs w:val="32"/>
          <w:highlight w:val="yellow"/>
        </w:rPr>
      </w:pPr>
      <w:r w:rsidRPr="00276F20">
        <w:t>3GPP TSG-RAN WG4 Meeting #</w:t>
      </w:r>
      <w:r>
        <w:t>10</w:t>
      </w:r>
      <w:r w:rsidR="00B114B2">
        <w:t>8</w:t>
      </w:r>
      <w:r w:rsidR="00E355A5">
        <w:t>bis</w:t>
      </w:r>
      <w:r w:rsidR="00196F6D">
        <w:t xml:space="preserve">        </w:t>
      </w:r>
      <w:r>
        <w:t xml:space="preserve">                                   </w:t>
      </w:r>
      <w:r w:rsidR="007B04C0">
        <w:t xml:space="preserve">            </w:t>
      </w:r>
      <w:r w:rsidR="007A7D75" w:rsidRPr="007A7D75">
        <w:t>R4-2315346</w:t>
      </w:r>
    </w:p>
    <w:p w14:paraId="1DB284EA" w14:textId="3806D615" w:rsidR="007547CD" w:rsidRPr="00276F20" w:rsidRDefault="00E355A5" w:rsidP="007547CD">
      <w:pPr>
        <w:pStyle w:val="3GPPHeader"/>
      </w:pPr>
      <w:bookmarkStart w:id="0" w:name="OLE_LINK3"/>
      <w:bookmarkStart w:id="1" w:name="OLE_LINK4"/>
      <w:r>
        <w:rPr>
          <w:rFonts w:cs="Arial"/>
        </w:rPr>
        <w:t>Xiamen, China</w:t>
      </w:r>
      <w:r w:rsidR="009B4594" w:rsidRPr="00103825">
        <w:rPr>
          <w:rFonts w:cs="Arial"/>
        </w:rPr>
        <w:t xml:space="preserve">, </w:t>
      </w:r>
      <w:r>
        <w:t>9</w:t>
      </w:r>
      <w:r w:rsidR="007547CD" w:rsidRPr="003422AE">
        <w:t xml:space="preserve"> – </w:t>
      </w:r>
      <w:r>
        <w:t>13</w:t>
      </w:r>
      <w:r w:rsidR="007547CD" w:rsidRPr="003422AE">
        <w:t xml:space="preserve"> </w:t>
      </w:r>
      <w:r>
        <w:t>Oct</w:t>
      </w:r>
      <w:r w:rsidR="00B114B2">
        <w:t>.</w:t>
      </w:r>
      <w:r w:rsidR="007547CD">
        <w:t xml:space="preserve"> </w:t>
      </w:r>
      <w:r w:rsidR="007547CD" w:rsidRPr="003422AE">
        <w:t>202</w:t>
      </w:r>
      <w:r w:rsidR="001420AA">
        <w:t>3</w:t>
      </w:r>
    </w:p>
    <w:bookmarkEnd w:id="0"/>
    <w:bookmarkEnd w:id="1"/>
    <w:p w14:paraId="53427C63" w14:textId="77777777" w:rsidR="0054030B" w:rsidRPr="00B42E8B" w:rsidRDefault="0054030B" w:rsidP="0054030B">
      <w:pPr>
        <w:pStyle w:val="3GPPHeader"/>
      </w:pPr>
    </w:p>
    <w:p w14:paraId="38AAD043" w14:textId="3AEE66C8" w:rsidR="0054030B" w:rsidRPr="00B42E8B" w:rsidRDefault="0054030B" w:rsidP="0054030B">
      <w:pPr>
        <w:pStyle w:val="3GPPHeader"/>
        <w:rPr>
          <w:sz w:val="22"/>
        </w:rPr>
      </w:pPr>
      <w:r w:rsidRPr="00B42E8B">
        <w:rPr>
          <w:sz w:val="22"/>
        </w:rPr>
        <w:t>Agenda Item:</w:t>
      </w:r>
      <w:r w:rsidRPr="00B42E8B">
        <w:rPr>
          <w:sz w:val="22"/>
        </w:rPr>
        <w:tab/>
      </w:r>
      <w:r w:rsidR="00946598" w:rsidRPr="00946598">
        <w:rPr>
          <w:sz w:val="22"/>
        </w:rPr>
        <w:t>5.18.2.1</w:t>
      </w:r>
    </w:p>
    <w:p w14:paraId="0C045C35" w14:textId="1A1BBD15" w:rsidR="0054030B" w:rsidRPr="00B42E8B" w:rsidRDefault="0054030B" w:rsidP="0054030B">
      <w:pPr>
        <w:pStyle w:val="3GPPHeader"/>
        <w:rPr>
          <w:sz w:val="22"/>
        </w:rPr>
      </w:pPr>
      <w:r w:rsidRPr="00B42E8B">
        <w:rPr>
          <w:sz w:val="22"/>
        </w:rPr>
        <w:t>Source:</w:t>
      </w:r>
      <w:r w:rsidRPr="00B42E8B">
        <w:rPr>
          <w:sz w:val="22"/>
        </w:rPr>
        <w:tab/>
      </w:r>
      <w:r w:rsidR="00EE1B06" w:rsidRPr="00EE1B06">
        <w:rPr>
          <w:sz w:val="22"/>
        </w:rPr>
        <w:t>Spreadtrum Communications</w:t>
      </w:r>
    </w:p>
    <w:p w14:paraId="1E5203C5" w14:textId="79E3E1D0" w:rsidR="0054030B" w:rsidRPr="00B42E8B" w:rsidRDefault="0054030B" w:rsidP="0054030B">
      <w:pPr>
        <w:pStyle w:val="3GPPHeader"/>
        <w:rPr>
          <w:sz w:val="22"/>
        </w:rPr>
      </w:pPr>
      <w:r w:rsidRPr="00B42E8B">
        <w:rPr>
          <w:sz w:val="22"/>
        </w:rPr>
        <w:t>Title:</w:t>
      </w:r>
      <w:r w:rsidRPr="00B42E8B">
        <w:rPr>
          <w:sz w:val="22"/>
        </w:rPr>
        <w:tab/>
      </w:r>
      <w:r w:rsidR="00986518">
        <w:rPr>
          <w:sz w:val="22"/>
        </w:rPr>
        <w:t xml:space="preserve">On </w:t>
      </w:r>
      <w:r w:rsidR="006A65C1">
        <w:rPr>
          <w:sz w:val="22"/>
        </w:rPr>
        <w:t>DMRS port blind detection and UE capability</w:t>
      </w:r>
    </w:p>
    <w:p w14:paraId="4B675DFA" w14:textId="24240912" w:rsidR="0054030B" w:rsidRPr="00B42E8B" w:rsidRDefault="0054030B" w:rsidP="0054030B">
      <w:pPr>
        <w:pStyle w:val="3GPPHeader"/>
        <w:rPr>
          <w:sz w:val="22"/>
        </w:rPr>
      </w:pPr>
      <w:r w:rsidRPr="00B42E8B">
        <w:rPr>
          <w:sz w:val="22"/>
        </w:rPr>
        <w:t>Document for:</w:t>
      </w:r>
      <w:r w:rsidRPr="00B42E8B">
        <w:rPr>
          <w:sz w:val="22"/>
        </w:rPr>
        <w:tab/>
      </w:r>
      <w:r w:rsidR="00986518">
        <w:rPr>
          <w:sz w:val="22"/>
        </w:rPr>
        <w:t>Discussion</w:t>
      </w:r>
    </w:p>
    <w:p w14:paraId="23174EA8" w14:textId="77777777" w:rsidR="007B3841" w:rsidRPr="00B42E8B" w:rsidRDefault="007B3841" w:rsidP="007B3841">
      <w:pPr>
        <w:pStyle w:val="3GPPHeader"/>
        <w:rPr>
          <w:sz w:val="22"/>
        </w:rPr>
      </w:pPr>
    </w:p>
    <w:p w14:paraId="0BFC1FC8" w14:textId="729EB5B3" w:rsidR="007B3841" w:rsidRPr="00B4687A" w:rsidRDefault="007B3841" w:rsidP="00B4687A">
      <w:pPr>
        <w:pStyle w:val="1"/>
        <w:jc w:val="both"/>
        <w:rPr>
          <w:lang w:val="en-US"/>
        </w:rPr>
      </w:pPr>
      <w:r w:rsidRPr="0092180D">
        <w:rPr>
          <w:lang w:val="en-US"/>
        </w:rPr>
        <w:t>1</w:t>
      </w:r>
      <w:r w:rsidRPr="0092180D">
        <w:rPr>
          <w:lang w:val="en-US"/>
        </w:rPr>
        <w:tab/>
        <w:t>Introduction</w:t>
      </w:r>
    </w:p>
    <w:p w14:paraId="0008C689" w14:textId="12DEFA0C" w:rsidR="00DE7121" w:rsidRPr="00DE7121" w:rsidRDefault="007C4C34" w:rsidP="0044705D">
      <w:pPr>
        <w:jc w:val="both"/>
      </w:pPr>
      <w:r>
        <w:rPr>
          <w:rFonts w:hint="eastAsia"/>
        </w:rPr>
        <w:t>I</w:t>
      </w:r>
      <w:r>
        <w:t>n RAN#100 meeting, it</w:t>
      </w:r>
      <w:r w:rsidR="0044705D">
        <w:t xml:space="preserve"> </w:t>
      </w:r>
      <w:r w:rsidR="0044705D">
        <w:rPr>
          <w:rFonts w:hint="eastAsia"/>
        </w:rPr>
        <w:t>was</w:t>
      </w:r>
      <w:r w:rsidR="0044705D">
        <w:t xml:space="preserve"> </w:t>
      </w:r>
      <w:r>
        <w:t xml:space="preserve">approved in [1] to introduce network assistant signaling to enhance advanced receiver </w:t>
      </w:r>
      <w:r w:rsidR="00C15E97">
        <w:t xml:space="preserve">for inter-user interference cancellation </w:t>
      </w:r>
      <w:r>
        <w:t>in MU-MIMO scenarios.</w:t>
      </w:r>
      <w:r w:rsidR="007265D3">
        <w:t xml:space="preserve"> </w:t>
      </w:r>
      <w:r>
        <w:t>In RAN4 #108 meeting, the</w:t>
      </w:r>
      <w:r w:rsidR="007265D3">
        <w:t xml:space="preserve"> RAN4 group reach</w:t>
      </w:r>
      <w:r w:rsidR="00DE7121">
        <w:t>ed</w:t>
      </w:r>
      <w:r>
        <w:t xml:space="preserve"> tentative </w:t>
      </w:r>
      <w:r w:rsidR="007265D3">
        <w:t xml:space="preserve">agreements on </w:t>
      </w:r>
      <w:r>
        <w:t xml:space="preserve">required information </w:t>
      </w:r>
      <w:r w:rsidR="007265D3">
        <w:t>for</w:t>
      </w:r>
      <w:r w:rsidR="00946598">
        <w:t xml:space="preserve"> </w:t>
      </w:r>
      <w:r w:rsidR="00C15E97">
        <w:t xml:space="preserve">the </w:t>
      </w:r>
      <w:r w:rsidR="005B05AF">
        <w:t xml:space="preserve">signaling </w:t>
      </w:r>
      <w:r w:rsidR="00DE7121">
        <w:t>according to</w:t>
      </w:r>
      <w:r w:rsidR="007265D3">
        <w:t xml:space="preserve"> WF [</w:t>
      </w:r>
      <w:r w:rsidR="00946598">
        <w:t>2</w:t>
      </w:r>
      <w:r w:rsidR="007265D3">
        <w:t>].</w:t>
      </w:r>
      <w:r w:rsidR="00DE7121">
        <w:t xml:space="preserve"> The </w:t>
      </w:r>
      <w:r w:rsidR="009214FB">
        <w:t xml:space="preserve">current </w:t>
      </w:r>
      <w:r w:rsidR="00321BCB">
        <w:rPr>
          <w:rFonts w:hint="eastAsia"/>
        </w:rPr>
        <w:t>assistant</w:t>
      </w:r>
      <w:r w:rsidR="00DE7121">
        <w:t xml:space="preserve"> information involves </w:t>
      </w:r>
      <w:r w:rsidR="00892220">
        <w:t>two signaling mechanisms, one is</w:t>
      </w:r>
      <w:r w:rsidR="005B05AF">
        <w:t xml:space="preserve"> DCI based</w:t>
      </w:r>
      <w:r w:rsidR="00892220">
        <w:t xml:space="preserve"> signaling </w:t>
      </w:r>
      <w:r w:rsidR="00321BCB">
        <w:rPr>
          <w:rFonts w:hint="eastAsia"/>
        </w:rPr>
        <w:t>which</w:t>
      </w:r>
      <w:r w:rsidR="00892220">
        <w:t xml:space="preserve"> indicate</w:t>
      </w:r>
      <w:r w:rsidR="00124EC0">
        <w:rPr>
          <w:rFonts w:hint="eastAsia"/>
        </w:rPr>
        <w:t>s</w:t>
      </w:r>
      <w:r w:rsidR="005B05AF">
        <w:t xml:space="preserve"> MO of co-scheduled UE(s) for the purpose of complexity reduction </w:t>
      </w:r>
      <w:r w:rsidR="00124EC0">
        <w:rPr>
          <w:rFonts w:hint="eastAsia"/>
        </w:rPr>
        <w:t>w</w:t>
      </w:r>
      <w:r w:rsidR="00124EC0">
        <w:t xml:space="preserve">hen the </w:t>
      </w:r>
      <w:r w:rsidR="009214FB">
        <w:t xml:space="preserve">target </w:t>
      </w:r>
      <w:r w:rsidR="00892220">
        <w:t xml:space="preserve">UE </w:t>
      </w:r>
      <w:r w:rsidR="005B05AF">
        <w:t xml:space="preserve">applying R-ML receiver, </w:t>
      </w:r>
      <w:r w:rsidR="00892220">
        <w:t>the other one is</w:t>
      </w:r>
      <w:r w:rsidR="005B05AF">
        <w:t xml:space="preserve"> RRC based sig</w:t>
      </w:r>
      <w:r w:rsidR="009214FB">
        <w:t>naling to inform UE with respect to</w:t>
      </w:r>
      <w:r w:rsidR="005B05AF">
        <w:t xml:space="preserve"> </w:t>
      </w:r>
      <w:r w:rsidR="00DE7121">
        <w:t>valid</w:t>
      </w:r>
      <w:r w:rsidR="005B05AF">
        <w:t xml:space="preserve">ity of several </w:t>
      </w:r>
      <w:r w:rsidR="00892220">
        <w:t>pre-</w:t>
      </w:r>
      <w:r w:rsidR="00DE7121">
        <w:t>assumptions</w:t>
      </w:r>
      <w:r w:rsidR="005B05AF">
        <w:t xml:space="preserve"> to </w:t>
      </w:r>
      <w:r w:rsidR="00892220">
        <w:t>perform</w:t>
      </w:r>
      <w:r w:rsidR="005B05AF">
        <w:t xml:space="preserve"> interference cancelling</w:t>
      </w:r>
      <w:r w:rsidR="00DE7121">
        <w:t>.</w:t>
      </w:r>
    </w:p>
    <w:p w14:paraId="4D5B30C2" w14:textId="20A98528" w:rsidR="007265D3" w:rsidRPr="00892220" w:rsidRDefault="00892220" w:rsidP="0044705D">
      <w:pPr>
        <w:jc w:val="both"/>
      </w:pPr>
      <w:r>
        <w:rPr>
          <w:rFonts w:hint="eastAsia"/>
        </w:rPr>
        <w:t>In this con</w:t>
      </w:r>
      <w:r w:rsidR="0038381D">
        <w:rPr>
          <w:rFonts w:hint="eastAsia"/>
        </w:rPr>
        <w:t>tribution, we present our</w:t>
      </w:r>
      <w:r>
        <w:rPr>
          <w:rFonts w:hint="eastAsia"/>
        </w:rPr>
        <w:t xml:space="preserve"> views on the required </w:t>
      </w:r>
      <w:r w:rsidR="00124EC0">
        <w:t>assistant</w:t>
      </w:r>
      <w:r w:rsidR="009214FB">
        <w:t xml:space="preserve"> </w:t>
      </w:r>
      <w:r>
        <w:rPr>
          <w:rFonts w:hint="eastAsia"/>
        </w:rPr>
        <w:t>information</w:t>
      </w:r>
      <w:r w:rsidR="00124EC0">
        <w:t>.</w:t>
      </w:r>
      <w:r w:rsidR="00124EC0">
        <w:rPr>
          <w:rFonts w:hint="eastAsia"/>
        </w:rPr>
        <w:t xml:space="preserve"> </w:t>
      </w:r>
      <w:r w:rsidR="00124EC0">
        <w:t>W</w:t>
      </w:r>
      <w:r w:rsidR="0038381D">
        <w:t xml:space="preserve">e </w:t>
      </w:r>
      <w:r w:rsidR="009214FB">
        <w:t xml:space="preserve">generally </w:t>
      </w:r>
      <w:r w:rsidR="0038381D">
        <w:t>appreciate the ou</w:t>
      </w:r>
      <w:r w:rsidR="009214FB">
        <w:t>tcomes in the previous meetings</w:t>
      </w:r>
      <w:r w:rsidR="0038381D">
        <w:t xml:space="preserve">, </w:t>
      </w:r>
      <w:r w:rsidR="0078597E">
        <w:t>whereas</w:t>
      </w:r>
      <w:r w:rsidR="0038381D">
        <w:t xml:space="preserve"> try to propose an additional MAC CE based </w:t>
      </w:r>
      <w:r w:rsidR="00000363">
        <w:t>signaling</w:t>
      </w:r>
      <w:r w:rsidR="0038381D">
        <w:t xml:space="preserve"> to enhance </w:t>
      </w:r>
      <w:r w:rsidR="00124EC0">
        <w:t xml:space="preserve">the </w:t>
      </w:r>
      <w:r w:rsidR="009214FB">
        <w:t xml:space="preserve">reliability of </w:t>
      </w:r>
      <w:r w:rsidR="0038381D">
        <w:t>DMRS port blind detection</w:t>
      </w:r>
      <w:r w:rsidR="00124EC0">
        <w:t>. W</w:t>
      </w:r>
      <w:r w:rsidR="0078597E">
        <w:t>e further share our view</w:t>
      </w:r>
      <w:r w:rsidR="009214FB">
        <w:t>s on UE capability information.</w:t>
      </w:r>
    </w:p>
    <w:p w14:paraId="1FA95D63" w14:textId="70E114E6" w:rsidR="007B3841" w:rsidRDefault="007B3841" w:rsidP="007B3841">
      <w:pPr>
        <w:pStyle w:val="1"/>
        <w:jc w:val="both"/>
        <w:rPr>
          <w:lang w:val="en-US"/>
        </w:rPr>
      </w:pPr>
      <w:r w:rsidRPr="0092180D">
        <w:rPr>
          <w:lang w:val="en-US"/>
        </w:rPr>
        <w:t>2</w:t>
      </w:r>
      <w:r w:rsidR="0044705D">
        <w:rPr>
          <w:lang w:val="en-US"/>
        </w:rPr>
        <w:t xml:space="preserve"> </w:t>
      </w:r>
      <w:r>
        <w:rPr>
          <w:lang w:val="en-US"/>
        </w:rPr>
        <w:t>Discussion</w:t>
      </w:r>
    </w:p>
    <w:p w14:paraId="4F5762BC" w14:textId="77777777" w:rsidR="00B4382B" w:rsidRDefault="006E0045" w:rsidP="006E004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2.</w:t>
      </w:r>
      <w:r w:rsidR="000447B6">
        <w:rPr>
          <w:rFonts w:ascii="Arial" w:eastAsia="MS Mincho" w:hAnsi="Arial" w:cs="Times New Roman"/>
          <w:sz w:val="32"/>
          <w:szCs w:val="20"/>
          <w:lang w:val="en-GB" w:eastAsia="ja-JP"/>
        </w:rPr>
        <w:t>1</w:t>
      </w:r>
      <w:r w:rsidR="00B4382B" w:rsidRPr="00B4382B">
        <w:t xml:space="preserve"> </w:t>
      </w:r>
      <w:r w:rsidR="00B4382B" w:rsidRPr="00B4382B">
        <w:rPr>
          <w:rFonts w:ascii="Arial" w:eastAsia="MS Mincho" w:hAnsi="Arial" w:cs="Times New Roman"/>
          <w:sz w:val="32"/>
          <w:szCs w:val="20"/>
          <w:lang w:val="en-GB" w:eastAsia="ja-JP"/>
        </w:rPr>
        <w:t>Assumptions for the advanced receiver for MU-MIMO</w:t>
      </w:r>
    </w:p>
    <w:p w14:paraId="634649C4" w14:textId="2451F89A" w:rsidR="00B4382B" w:rsidRPr="004D4A66" w:rsidRDefault="00B4382B" w:rsidP="00000363">
      <w:pPr>
        <w:jc w:val="both"/>
      </w:pPr>
      <w:r w:rsidRPr="004D4A66">
        <w:t>In</w:t>
      </w:r>
      <w:r w:rsidR="009214FB">
        <w:t xml:space="preserve"> the WF [2] </w:t>
      </w:r>
      <w:r w:rsidR="00124EC0">
        <w:t xml:space="preserve">agreed </w:t>
      </w:r>
      <w:r w:rsidR="009214FB">
        <w:t>in</w:t>
      </w:r>
      <w:r w:rsidRPr="004D4A66">
        <w:t xml:space="preserve"> RAN4#108</w:t>
      </w:r>
      <w:r w:rsidR="004D4A66">
        <w:t xml:space="preserve">, </w:t>
      </w:r>
      <w:r w:rsidR="00124EC0">
        <w:t xml:space="preserve">the </w:t>
      </w:r>
      <w:r w:rsidR="004D4A66">
        <w:t>following agreements are got on Reference receiver assumptions</w:t>
      </w:r>
      <w:r w:rsidR="009214FB">
        <w:t>:</w:t>
      </w:r>
    </w:p>
    <w:tbl>
      <w:tblPr>
        <w:tblStyle w:val="a3"/>
        <w:tblW w:w="0" w:type="auto"/>
        <w:tblInd w:w="137" w:type="dxa"/>
        <w:tblLook w:val="04A0" w:firstRow="1" w:lastRow="0" w:firstColumn="1" w:lastColumn="0" w:noHBand="0" w:noVBand="1"/>
      </w:tblPr>
      <w:tblGrid>
        <w:gridCol w:w="9213"/>
      </w:tblGrid>
      <w:tr w:rsidR="004D4A66" w14:paraId="2EF9EB31" w14:textId="77777777" w:rsidTr="004D4A66">
        <w:tc>
          <w:tcPr>
            <w:tcW w:w="9213" w:type="dxa"/>
          </w:tcPr>
          <w:p w14:paraId="44C07105" w14:textId="77777777" w:rsidR="004D4A66" w:rsidRPr="004D4A66" w:rsidRDefault="004D4A66" w:rsidP="004D4A66">
            <w:pPr>
              <w:pStyle w:val="3"/>
              <w:overflowPunct w:val="0"/>
              <w:autoSpaceDE w:val="0"/>
              <w:autoSpaceDN w:val="0"/>
              <w:adjustRightInd w:val="0"/>
              <w:spacing w:before="120" w:after="180"/>
              <w:ind w:left="1134" w:hanging="1134"/>
              <w:textAlignment w:val="baseline"/>
              <w:outlineLvl w:val="2"/>
              <w:rPr>
                <w:rFonts w:ascii="Arial" w:eastAsia="Times New Roman" w:hAnsi="Arial" w:cs="Times New Roman"/>
                <w:color w:val="auto"/>
                <w:sz w:val="20"/>
                <w:szCs w:val="20"/>
                <w:lang w:val="en-GB" w:eastAsia="en-GB"/>
              </w:rPr>
            </w:pPr>
            <w:r w:rsidRPr="004D4A66">
              <w:rPr>
                <w:rFonts w:ascii="Arial" w:eastAsia="Times New Roman" w:hAnsi="Arial" w:cs="Times New Roman"/>
                <w:color w:val="auto"/>
                <w:sz w:val="20"/>
                <w:szCs w:val="20"/>
                <w:lang w:val="en-GB" w:eastAsia="en-GB"/>
              </w:rPr>
              <w:lastRenderedPageBreak/>
              <w:t>Sub-topic 1-1 Reference receiver assumptions</w:t>
            </w:r>
          </w:p>
          <w:p w14:paraId="25BCABD4" w14:textId="77777777" w:rsidR="004D4A66" w:rsidRPr="00531179" w:rsidRDefault="004D4A66" w:rsidP="004D4A66">
            <w:pPr>
              <w:rPr>
                <w:b/>
                <w:u w:val="single"/>
                <w:lang w:eastAsia="en-US"/>
              </w:rPr>
            </w:pPr>
            <w:r w:rsidRPr="00531179">
              <w:rPr>
                <w:b/>
                <w:u w:val="single"/>
              </w:rPr>
              <w:t>Issue 1-1-1: Selection of reference receiver</w:t>
            </w:r>
          </w:p>
          <w:p w14:paraId="5218A3C7" w14:textId="77777777" w:rsidR="004D4A66" w:rsidRPr="00531179" w:rsidRDefault="004D4A66" w:rsidP="004D4A66">
            <w:pPr>
              <w:pStyle w:val="a4"/>
              <w:widowControl/>
              <w:numPr>
                <w:ilvl w:val="0"/>
                <w:numId w:val="3"/>
              </w:numPr>
              <w:snapToGrid w:val="0"/>
              <w:spacing w:before="60" w:after="60"/>
              <w:ind w:left="284" w:firstLineChars="0" w:hanging="284"/>
              <w:jc w:val="left"/>
            </w:pPr>
            <w:r w:rsidRPr="00531179">
              <w:t>Down select to R-ML as the reference receiver.</w:t>
            </w:r>
          </w:p>
          <w:p w14:paraId="164FF93D" w14:textId="77777777" w:rsidR="004D4A66" w:rsidRPr="00531179" w:rsidRDefault="004D4A66" w:rsidP="004D4A66">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31179">
              <w:t>The above decision can be revisited in case DCI-based assistant signalling cannot be introduced in RAN1.</w:t>
            </w:r>
          </w:p>
          <w:p w14:paraId="15195AE0" w14:textId="77777777" w:rsidR="004D4A66" w:rsidRPr="00531179" w:rsidRDefault="004D4A66" w:rsidP="004D4A66">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31179">
              <w:t xml:space="preserve">Detailed test set-up for R-ML receiver will be further discussed and decided during performance requirements introduction phase. </w:t>
            </w:r>
          </w:p>
          <w:p w14:paraId="08C00252" w14:textId="77777777" w:rsidR="004D4A66" w:rsidRPr="00531179" w:rsidRDefault="004D4A66" w:rsidP="004D4A66">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31179">
              <w:t>FFS whether test cases need to be introduced for cases which R-ML receiver not applicable</w:t>
            </w:r>
          </w:p>
          <w:p w14:paraId="21114CE2" w14:textId="77777777" w:rsidR="004D4A66" w:rsidRPr="00531179" w:rsidRDefault="004D4A66" w:rsidP="004D4A66">
            <w:pPr>
              <w:rPr>
                <w:b/>
                <w:u w:val="single"/>
              </w:rPr>
            </w:pPr>
            <w:r w:rsidRPr="00531179">
              <w:rPr>
                <w:b/>
                <w:u w:val="single"/>
              </w:rPr>
              <w:t xml:space="preserve">Issue 1-1-2: Additional assumptions to the R-ML receiver </w:t>
            </w:r>
          </w:p>
          <w:p w14:paraId="2FBF4422" w14:textId="77777777" w:rsidR="004D4A66" w:rsidRPr="00531179" w:rsidRDefault="004D4A66" w:rsidP="004D4A66">
            <w:pPr>
              <w:pStyle w:val="a4"/>
              <w:widowControl/>
              <w:numPr>
                <w:ilvl w:val="0"/>
                <w:numId w:val="3"/>
              </w:numPr>
              <w:snapToGrid w:val="0"/>
              <w:spacing w:before="60" w:after="60"/>
              <w:ind w:left="284" w:firstLineChars="0" w:hanging="284"/>
              <w:jc w:val="left"/>
            </w:pPr>
            <w:r w:rsidRPr="00531179">
              <w:t>From R-ML receiver feature introduction perspective (e.g., applicable scenarios/assumption for signaling introduction):</w:t>
            </w:r>
          </w:p>
          <w:p w14:paraId="57A59182" w14:textId="77777777" w:rsidR="004D4A66" w:rsidRPr="00531179" w:rsidRDefault="004D4A66" w:rsidP="004D4A66">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31179">
              <w:rPr>
                <w:rFonts w:eastAsia="宋体"/>
              </w:rPr>
              <w:t>Option</w:t>
            </w:r>
            <w:r w:rsidRPr="00531179">
              <w:t xml:space="preserve"> 1: define the applicability of the corresponding test cases for three types of UEs respectively based on UE declaration.</w:t>
            </w:r>
          </w:p>
          <w:p w14:paraId="05CC1B2C" w14:textId="77777777" w:rsidR="004D4A66" w:rsidRPr="00531179" w:rsidRDefault="004D4A66" w:rsidP="004D4A66">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Type 1: 2Rx UEs which can process up to 2 layers across target and co-scheduled UEs with R-ML receiver</w:t>
            </w:r>
          </w:p>
          <w:p w14:paraId="023B0C87" w14:textId="77777777" w:rsidR="004D4A66" w:rsidRPr="00531179" w:rsidRDefault="004D4A66" w:rsidP="004D4A66">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Type 2: 4Rx UEs which can process up to 2 layers across target and co-scheduled UEs with R-ML receiver</w:t>
            </w:r>
          </w:p>
          <w:p w14:paraId="2E5C4A98" w14:textId="77777777" w:rsidR="004D4A66" w:rsidRPr="00531179" w:rsidRDefault="004D4A66" w:rsidP="004D4A66">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531179">
              <w:t>Type 3: 4Rx UEs which can process up to 4 layers across target and co-scheduled UEs with R-ML receiver</w:t>
            </w:r>
          </w:p>
          <w:p w14:paraId="25A681DD" w14:textId="77777777" w:rsidR="004D4A66" w:rsidRPr="00531179" w:rsidRDefault="004D4A66" w:rsidP="004D4A66">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宋体"/>
              </w:rPr>
            </w:pPr>
            <w:r w:rsidRPr="00531179">
              <w:rPr>
                <w:rFonts w:eastAsia="宋体"/>
              </w:rPr>
              <w:t>Option 2: define the applicability of the corresponding test cases for the three types of UEs respectively based on UE capability reporting.</w:t>
            </w:r>
          </w:p>
          <w:p w14:paraId="7FD0C131" w14:textId="77777777" w:rsidR="004D4A66" w:rsidRPr="003D32EC" w:rsidRDefault="004D4A66" w:rsidP="004D4A66">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宋体"/>
              </w:rPr>
            </w:pPr>
            <w:r w:rsidRPr="003D32EC">
              <w:rPr>
                <w:rFonts w:eastAsia="宋体"/>
              </w:rPr>
              <w:t>Other options are not precluded</w:t>
            </w:r>
          </w:p>
          <w:p w14:paraId="069060B4" w14:textId="77777777" w:rsidR="004D4A66" w:rsidRPr="003D32EC" w:rsidRDefault="004D4A66" w:rsidP="004D4A66">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3D32EC">
              <w:t xml:space="preserve">FFS any restriction needs or not including DMRS pattern, and maximum number of layers need to handle with R-ML receiver </w:t>
            </w:r>
          </w:p>
          <w:p w14:paraId="29AEB8F2" w14:textId="0B286254" w:rsidR="004D4A66" w:rsidRPr="004D4A66" w:rsidRDefault="004D4A66" w:rsidP="004D4A66">
            <w:pPr>
              <w:pStyle w:val="a4"/>
              <w:widowControl/>
              <w:numPr>
                <w:ilvl w:val="0"/>
                <w:numId w:val="3"/>
              </w:numPr>
              <w:snapToGrid w:val="0"/>
              <w:spacing w:before="60" w:after="60"/>
              <w:ind w:left="284" w:firstLineChars="0" w:hanging="284"/>
              <w:jc w:val="left"/>
            </w:pPr>
            <w:r w:rsidRPr="00531179">
              <w:t>From RAN4 requirements test set-up perspective, introducing test cases, with DMRS configuration type 1 with length 1</w:t>
            </w:r>
          </w:p>
        </w:tc>
      </w:tr>
    </w:tbl>
    <w:p w14:paraId="06825A84" w14:textId="77777777" w:rsidR="009214FB" w:rsidRDefault="009214FB" w:rsidP="007929C7"/>
    <w:p w14:paraId="403F2273" w14:textId="377AEE5F" w:rsidR="00AE7F81" w:rsidRDefault="00E63CB9" w:rsidP="00EE1B06">
      <w:pPr>
        <w:jc w:val="both"/>
      </w:pPr>
      <w:r w:rsidRPr="00E63CB9">
        <w:rPr>
          <w:rFonts w:hint="eastAsia"/>
        </w:rPr>
        <w:t>As</w:t>
      </w:r>
      <w:r>
        <w:t xml:space="preserve"> simulation result</w:t>
      </w:r>
      <w:r w:rsidR="009214FB">
        <w:t>s</w:t>
      </w:r>
      <w:r>
        <w:t xml:space="preserve"> show superior demodulation performance under R-ML, </w:t>
      </w:r>
      <w:r w:rsidR="00167292">
        <w:t xml:space="preserve">we </w:t>
      </w:r>
      <w:r w:rsidR="00124EC0">
        <w:t xml:space="preserve">propose </w:t>
      </w:r>
      <w:r w:rsidR="00167292">
        <w:t>to down select to R-ML</w:t>
      </w:r>
      <w:r w:rsidR="009214FB">
        <w:t xml:space="preserve"> for reference receiver</w:t>
      </w:r>
      <w:r w:rsidR="00124EC0">
        <w:t xml:space="preserve"> as well</w:t>
      </w:r>
      <w:r w:rsidR="00167292">
        <w:t>.</w:t>
      </w:r>
      <w:r w:rsidR="00AE7F81">
        <w:t xml:space="preserve"> </w:t>
      </w:r>
      <w:r w:rsidR="00167292">
        <w:t>F</w:t>
      </w:r>
      <w:r>
        <w:t>urthermore, until release 18</w:t>
      </w:r>
      <w:r w:rsidR="007929C7">
        <w:t xml:space="preserve">, </w:t>
      </w:r>
      <w:r w:rsidR="00167292">
        <w:t>at most</w:t>
      </w:r>
      <w:r w:rsidR="007929C7">
        <w:t xml:space="preserve"> 4Rx is </w:t>
      </w:r>
      <w:r>
        <w:t>mandatory for C band according to TS 38.101-</w:t>
      </w:r>
      <w:r w:rsidRPr="00B113FD">
        <w:t xml:space="preserve">1 </w:t>
      </w:r>
      <w:r w:rsidR="00B113FD" w:rsidRPr="00B113FD">
        <w:t>Sec 7.2</w:t>
      </w:r>
      <w:r w:rsidRPr="00B113FD">
        <w:t>.</w:t>
      </w:r>
      <w:r>
        <w:t xml:space="preserve"> </w:t>
      </w:r>
      <w:r w:rsidR="00B113FD">
        <w:t>S</w:t>
      </w:r>
      <w:r w:rsidR="00167292">
        <w:t xml:space="preserve">o </w:t>
      </w:r>
      <w:r>
        <w:t>we regard it as a ge</w:t>
      </w:r>
      <w:r w:rsidR="00AE7F81">
        <w:t>neric</w:t>
      </w:r>
      <w:r>
        <w:t xml:space="preserve"> </w:t>
      </w:r>
      <w:r w:rsidR="00167292">
        <w:t>requirement</w:t>
      </w:r>
      <w:r>
        <w:t xml:space="preserve"> that </w:t>
      </w:r>
      <w:r w:rsidR="00167292">
        <w:t>UE receiver</w:t>
      </w:r>
      <w:r w:rsidR="00B113FD">
        <w:t xml:space="preserve"> should</w:t>
      </w:r>
      <w:r w:rsidR="00167292">
        <w:t xml:space="preserve"> </w:t>
      </w:r>
      <w:r>
        <w:t>handl</w:t>
      </w:r>
      <w:r w:rsidR="00167292">
        <w:t>e</w:t>
      </w:r>
      <w:r>
        <w:t xml:space="preserve"> </w:t>
      </w:r>
      <w:r w:rsidR="00167292">
        <w:t>maximum 4 layers</w:t>
      </w:r>
      <w:r w:rsidR="00AE7F81">
        <w:t xml:space="preserve">, </w:t>
      </w:r>
      <w:r w:rsidR="003E2B1B">
        <w:t>and</w:t>
      </w:r>
      <w:r w:rsidR="00B113FD">
        <w:t xml:space="preserve"> better let </w:t>
      </w:r>
      <w:r w:rsidR="00AE7F81">
        <w:t>the</w:t>
      </w:r>
      <w:r w:rsidR="00167292">
        <w:t xml:space="preserve"> R-ML</w:t>
      </w:r>
      <w:r w:rsidR="00AE7F81">
        <w:t xml:space="preserve"> receiver</w:t>
      </w:r>
      <w:r w:rsidR="00B113FD">
        <w:t xml:space="preserve"> </w:t>
      </w:r>
      <w:r w:rsidR="003E2B1B">
        <w:t>follow the same suite</w:t>
      </w:r>
      <w:r>
        <w:t>.</w:t>
      </w:r>
      <w:r w:rsidR="00AE7F81">
        <w:t xml:space="preserve"> </w:t>
      </w:r>
      <w:r w:rsidR="003E2B1B">
        <w:t>Additionally</w:t>
      </w:r>
      <w:r w:rsidR="00884C63">
        <w:t>, c</w:t>
      </w:r>
      <w:r w:rsidR="00AE7F81">
        <w:t>onsidering UE processing capability may vary with instan</w:t>
      </w:r>
      <w:r w:rsidR="00884C63">
        <w:t>tan</w:t>
      </w:r>
      <w:r w:rsidR="00AE7F81">
        <w:t xml:space="preserve">eous </w:t>
      </w:r>
      <w:r w:rsidR="00884C63">
        <w:t>situations such as heating, battery stat</w:t>
      </w:r>
      <w:r w:rsidR="000C0472">
        <w:t xml:space="preserve">us, we </w:t>
      </w:r>
      <w:r w:rsidR="00B56941">
        <w:t xml:space="preserve">further propose </w:t>
      </w:r>
      <w:r w:rsidR="000C0472">
        <w:t xml:space="preserve">to allow </w:t>
      </w:r>
      <w:r w:rsidR="00884C63">
        <w:t xml:space="preserve">UE </w:t>
      </w:r>
      <w:r w:rsidR="000C0472">
        <w:t xml:space="preserve">capability differentiation </w:t>
      </w:r>
      <w:r w:rsidR="00884C63">
        <w:t>as type 1, type 2 and type</w:t>
      </w:r>
      <w:r w:rsidR="00B113FD">
        <w:t xml:space="preserve"> </w:t>
      </w:r>
      <w:r w:rsidR="000C0472">
        <w:t xml:space="preserve">3 </w:t>
      </w:r>
      <w:r w:rsidR="003E2B1B">
        <w:t>afore</w:t>
      </w:r>
      <w:r w:rsidR="00884C63">
        <w:t>mentioned.</w:t>
      </w:r>
    </w:p>
    <w:p w14:paraId="2A59902C" w14:textId="5B282E2F" w:rsidR="007929C7" w:rsidRDefault="00B56941" w:rsidP="00EE1B06">
      <w:pPr>
        <w:jc w:val="both"/>
      </w:pPr>
      <w:r>
        <w:t>C</w:t>
      </w:r>
      <w:r w:rsidR="00AE7F81">
        <w:t xml:space="preserve">onsidering the cases where R-ML </w:t>
      </w:r>
      <w:r w:rsidR="00B113FD">
        <w:t>is not applicable, we think it would be</w:t>
      </w:r>
      <w:r w:rsidR="00AE7F81">
        <w:t xml:space="preserve"> better to setup requirements as </w:t>
      </w:r>
      <w:r w:rsidR="00B113FD">
        <w:t xml:space="preserve">MMSE-IRC </w:t>
      </w:r>
      <w:r w:rsidR="00E135C0">
        <w:t>does,</w:t>
      </w:r>
      <w:r w:rsidR="00B113FD">
        <w:t xml:space="preserve"> i.e allow UE to fall back to MMSE-IRC.</w:t>
      </w:r>
    </w:p>
    <w:p w14:paraId="2279DBAC" w14:textId="5E0592A8" w:rsidR="00AE7F81" w:rsidRPr="000C0472" w:rsidRDefault="00AE7F81" w:rsidP="00EE1B06">
      <w:pPr>
        <w:jc w:val="both"/>
        <w:rPr>
          <w:b/>
        </w:rPr>
      </w:pPr>
      <w:r w:rsidRPr="000C0472">
        <w:rPr>
          <w:b/>
        </w:rPr>
        <w:t>Proposal 1</w:t>
      </w:r>
      <w:r>
        <w:t>:</w:t>
      </w:r>
      <w:r w:rsidR="00884C63">
        <w:t xml:space="preserve"> </w:t>
      </w:r>
      <w:r w:rsidR="00884C63" w:rsidRPr="000C0472">
        <w:rPr>
          <w:b/>
        </w:rPr>
        <w:t xml:space="preserve">It’s proposed </w:t>
      </w:r>
      <w:r w:rsidR="007B49A6">
        <w:rPr>
          <w:b/>
        </w:rPr>
        <w:t xml:space="preserve">that </w:t>
      </w:r>
      <w:r w:rsidR="00C7734A">
        <w:rPr>
          <w:b/>
        </w:rPr>
        <w:t>additional</w:t>
      </w:r>
      <w:r w:rsidR="00884C63" w:rsidRPr="000C0472">
        <w:rPr>
          <w:b/>
        </w:rPr>
        <w:t xml:space="preserve"> assumptions </w:t>
      </w:r>
      <w:r w:rsidR="007B49A6" w:rsidRPr="000C0472">
        <w:rPr>
          <w:b/>
        </w:rPr>
        <w:t xml:space="preserve">with regard to the applicability of R-ML receiver requirements </w:t>
      </w:r>
      <w:r w:rsidR="00884C63" w:rsidRPr="000C0472">
        <w:rPr>
          <w:b/>
        </w:rPr>
        <w:t>that m</w:t>
      </w:r>
      <w:r w:rsidRPr="000C0472">
        <w:rPr>
          <w:b/>
        </w:rPr>
        <w:t xml:space="preserve">aximum 4 layer </w:t>
      </w:r>
      <w:r w:rsidR="00884C63" w:rsidRPr="000C0472">
        <w:rPr>
          <w:b/>
        </w:rPr>
        <w:t xml:space="preserve">including target and co-scheduled UEs are required. </w:t>
      </w:r>
      <w:r w:rsidR="007B49A6">
        <w:rPr>
          <w:b/>
        </w:rPr>
        <w:t xml:space="preserve">When </w:t>
      </w:r>
      <w:r w:rsidR="00884C63" w:rsidRPr="000C0472">
        <w:rPr>
          <w:b/>
        </w:rPr>
        <w:t>the assumption</w:t>
      </w:r>
      <w:r w:rsidR="00F30E1D">
        <w:rPr>
          <w:b/>
        </w:rPr>
        <w:t>s</w:t>
      </w:r>
      <w:r w:rsidR="00C7734A">
        <w:rPr>
          <w:b/>
        </w:rPr>
        <w:t xml:space="preserve"> are </w:t>
      </w:r>
      <w:r w:rsidR="007B49A6">
        <w:rPr>
          <w:b/>
        </w:rPr>
        <w:t>not fulfilled</w:t>
      </w:r>
      <w:r w:rsidR="00884C63" w:rsidRPr="000C0472">
        <w:rPr>
          <w:b/>
        </w:rPr>
        <w:t xml:space="preserve">, </w:t>
      </w:r>
      <w:r w:rsidR="00C7734A">
        <w:rPr>
          <w:b/>
        </w:rPr>
        <w:t>UE i</w:t>
      </w:r>
      <w:r w:rsidR="000C0472" w:rsidRPr="000C0472">
        <w:rPr>
          <w:b/>
        </w:rPr>
        <w:t xml:space="preserve">s allowed to </w:t>
      </w:r>
      <w:r w:rsidR="00884C63" w:rsidRPr="000C0472">
        <w:rPr>
          <w:b/>
        </w:rPr>
        <w:t>fall back to MMSE-IRC</w:t>
      </w:r>
      <w:r w:rsidR="000C0472" w:rsidRPr="000C0472">
        <w:rPr>
          <w:b/>
        </w:rPr>
        <w:t xml:space="preserve"> requirements</w:t>
      </w:r>
      <w:r w:rsidR="00884C63" w:rsidRPr="000C0472">
        <w:rPr>
          <w:b/>
        </w:rPr>
        <w:t xml:space="preserve">. </w:t>
      </w:r>
    </w:p>
    <w:p w14:paraId="54513853" w14:textId="7C0DFA85" w:rsidR="006E0045" w:rsidRPr="00C558C8" w:rsidRDefault="004D4A66" w:rsidP="006E0045">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rPr>
      </w:pPr>
      <w:r>
        <w:rPr>
          <w:rFonts w:ascii="Arial" w:eastAsia="MS Mincho" w:hAnsi="Arial" w:cs="Times New Roman"/>
          <w:sz w:val="32"/>
          <w:szCs w:val="20"/>
          <w:lang w:val="en-GB" w:eastAsia="ja-JP"/>
        </w:rPr>
        <w:lastRenderedPageBreak/>
        <w:t xml:space="preserve">2.2 </w:t>
      </w:r>
      <w:r w:rsidR="00F00D96">
        <w:rPr>
          <w:rFonts w:ascii="Arial" w:eastAsia="MS Mincho" w:hAnsi="Arial" w:cs="Times New Roman"/>
          <w:sz w:val="32"/>
          <w:szCs w:val="20"/>
          <w:lang w:val="en-GB" w:eastAsia="ja-JP"/>
        </w:rPr>
        <w:t xml:space="preserve">Required information </w:t>
      </w:r>
      <w:r w:rsidR="007A5B01">
        <w:rPr>
          <w:rFonts w:ascii="Arial" w:eastAsia="MS Mincho" w:hAnsi="Arial" w:cs="Times New Roman"/>
          <w:sz w:val="32"/>
          <w:szCs w:val="20"/>
          <w:lang w:val="en-GB" w:eastAsia="ja-JP"/>
        </w:rPr>
        <w:t xml:space="preserve">and the corresponding </w:t>
      </w:r>
      <w:r w:rsidR="009504AE">
        <w:rPr>
          <w:rFonts w:ascii="Arial" w:eastAsia="MS Mincho" w:hAnsi="Arial" w:cs="Times New Roman"/>
          <w:sz w:val="32"/>
          <w:szCs w:val="20"/>
          <w:lang w:val="en-GB" w:eastAsia="ja-JP"/>
        </w:rPr>
        <w:t>signalling</w:t>
      </w:r>
    </w:p>
    <w:p w14:paraId="28A2A8E9" w14:textId="4A444489" w:rsidR="00582591" w:rsidRDefault="00AF4DFE" w:rsidP="006958CD">
      <w:r>
        <w:t>T</w:t>
      </w:r>
      <w:r w:rsidR="00212ACD" w:rsidRPr="000C0472">
        <w:t>h</w:t>
      </w:r>
      <w:r w:rsidR="00212ACD">
        <w:t xml:space="preserve">e </w:t>
      </w:r>
      <w:r>
        <w:t>table</w:t>
      </w:r>
      <w:r w:rsidR="00764D31">
        <w:t xml:space="preserve"> 2.2-1</w:t>
      </w:r>
      <w:r>
        <w:t xml:space="preserve"> below</w:t>
      </w:r>
      <w:r w:rsidR="00A301A2">
        <w:t>, which is</w:t>
      </w:r>
      <w:r>
        <w:t xml:space="preserve"> </w:t>
      </w:r>
      <w:r w:rsidR="00912869">
        <w:t>copied from</w:t>
      </w:r>
      <w:r>
        <w:t xml:space="preserve"> the </w:t>
      </w:r>
      <w:r w:rsidR="00912869">
        <w:t>endorsed draft</w:t>
      </w:r>
      <w:r>
        <w:t xml:space="preserve"> TR 38.878 [3], present</w:t>
      </w:r>
      <w:r w:rsidR="00A301A2">
        <w:t>s</w:t>
      </w:r>
      <w:r>
        <w:t xml:space="preserve"> summary on </w:t>
      </w:r>
      <w:r w:rsidR="00E15853">
        <w:t>the</w:t>
      </w:r>
      <w:r w:rsidR="00CD2277">
        <w:t xml:space="preserve"> required information for both R-ML and E-IRC</w:t>
      </w:r>
      <w:r w:rsidR="00E9580B">
        <w:t>:</w:t>
      </w:r>
    </w:p>
    <w:p w14:paraId="45D2E355" w14:textId="3CDE2131" w:rsidR="004A66A9" w:rsidRPr="00E15853" w:rsidRDefault="00764D31" w:rsidP="0063748E">
      <w:pPr>
        <w:jc w:val="center"/>
      </w:pPr>
      <w:r>
        <w:t>Table 2.2</w:t>
      </w:r>
      <w:r w:rsidR="004A66A9">
        <w:t xml:space="preserve">-1 </w:t>
      </w:r>
      <w:r w:rsidR="000C0472">
        <w:t>the</w:t>
      </w:r>
      <w:r w:rsidR="00E15853">
        <w:t xml:space="preserve"> </w:t>
      </w:r>
      <w:r w:rsidR="00E15853" w:rsidRPr="00320A50">
        <w:t>agreed list of required information for advanced receiver</w:t>
      </w:r>
    </w:p>
    <w:tbl>
      <w:tblPr>
        <w:tblStyle w:val="a3"/>
        <w:tblW w:w="0" w:type="auto"/>
        <w:tblLook w:val="04A0" w:firstRow="1" w:lastRow="0" w:firstColumn="1" w:lastColumn="0" w:noHBand="0" w:noVBand="1"/>
      </w:tblPr>
      <w:tblGrid>
        <w:gridCol w:w="2624"/>
        <w:gridCol w:w="3431"/>
        <w:gridCol w:w="3295"/>
      </w:tblGrid>
      <w:tr w:rsidR="00B4382B" w:rsidRPr="00320A50" w14:paraId="22FCEDBC" w14:textId="77777777" w:rsidTr="00FB3D80">
        <w:trPr>
          <w:trHeight w:val="195"/>
        </w:trPr>
        <w:tc>
          <w:tcPr>
            <w:tcW w:w="2689" w:type="dxa"/>
            <w:tcBorders>
              <w:top w:val="single" w:sz="4" w:space="0" w:color="auto"/>
              <w:left w:val="single" w:sz="4" w:space="0" w:color="auto"/>
              <w:bottom w:val="single" w:sz="4" w:space="0" w:color="auto"/>
              <w:right w:val="single" w:sz="4" w:space="0" w:color="auto"/>
            </w:tcBorders>
            <w:hideMark/>
          </w:tcPr>
          <w:p w14:paraId="0BE48FAC" w14:textId="77777777" w:rsidR="00B4382B" w:rsidRPr="00320A50" w:rsidRDefault="00B4382B" w:rsidP="00946598">
            <w:pPr>
              <w:jc w:val="center"/>
              <w:rPr>
                <w:rFonts w:ascii="Times New Roman" w:eastAsia="宋体" w:hAnsi="Times New Roman" w:cs="Times New Roman"/>
                <w:color w:val="000000"/>
              </w:rPr>
            </w:pPr>
            <w:r w:rsidRPr="00320A50">
              <w:rPr>
                <w:rFonts w:ascii="Times New Roman" w:eastAsia="Times New Roman" w:hAnsi="Times New Roman" w:cs="Times New Roman"/>
                <w:b/>
                <w:bCs/>
                <w:color w:val="000000"/>
              </w:rPr>
              <w:t>Information</w:t>
            </w:r>
          </w:p>
        </w:tc>
        <w:tc>
          <w:tcPr>
            <w:tcW w:w="3543" w:type="dxa"/>
            <w:tcBorders>
              <w:top w:val="single" w:sz="4" w:space="0" w:color="auto"/>
              <w:left w:val="single" w:sz="4" w:space="0" w:color="auto"/>
              <w:bottom w:val="single" w:sz="4" w:space="0" w:color="auto"/>
              <w:right w:val="single" w:sz="4" w:space="0" w:color="auto"/>
            </w:tcBorders>
            <w:hideMark/>
          </w:tcPr>
          <w:p w14:paraId="5A68793F" w14:textId="77777777" w:rsidR="00B4382B" w:rsidRPr="00320A50" w:rsidRDefault="00B4382B" w:rsidP="00946598">
            <w:pPr>
              <w:jc w:val="center"/>
              <w:rPr>
                <w:rFonts w:ascii="Times New Roman" w:eastAsia="Times New Roman" w:hAnsi="Times New Roman" w:cs="Times New Roman"/>
                <w:b/>
                <w:bCs/>
                <w:color w:val="000000"/>
              </w:rPr>
            </w:pPr>
            <w:r w:rsidRPr="00320A50">
              <w:rPr>
                <w:rFonts w:ascii="Times New Roman" w:eastAsia="Times New Roman" w:hAnsi="Times New Roman" w:cs="Times New Roman"/>
                <w:b/>
                <w:bCs/>
                <w:color w:val="000000"/>
              </w:rPr>
              <w:t>RAN4 Default assumption</w:t>
            </w:r>
          </w:p>
          <w:p w14:paraId="750055D4" w14:textId="77777777" w:rsidR="00B4382B" w:rsidRPr="00320A50" w:rsidRDefault="00B4382B" w:rsidP="00946598">
            <w:pPr>
              <w:jc w:val="center"/>
              <w:rPr>
                <w:rFonts w:ascii="Times New Roman" w:hAnsi="Times New Roman" w:cs="Times New Roman"/>
                <w:color w:val="000000"/>
              </w:rPr>
            </w:pPr>
            <w:r w:rsidRPr="00320A50">
              <w:rPr>
                <w:rFonts w:ascii="Times New Roman" w:hAnsi="Times New Roman" w:cs="Times New Roman"/>
                <w:bCs/>
                <w:color w:val="000000"/>
              </w:rPr>
              <w:t>(If N/A, how could be obtained by the UE)</w:t>
            </w:r>
          </w:p>
        </w:tc>
        <w:tc>
          <w:tcPr>
            <w:tcW w:w="3399" w:type="dxa"/>
            <w:tcBorders>
              <w:top w:val="single" w:sz="4" w:space="0" w:color="auto"/>
              <w:left w:val="single" w:sz="4" w:space="0" w:color="auto"/>
              <w:bottom w:val="single" w:sz="4" w:space="0" w:color="auto"/>
              <w:right w:val="single" w:sz="4" w:space="0" w:color="auto"/>
            </w:tcBorders>
            <w:hideMark/>
          </w:tcPr>
          <w:p w14:paraId="28E98E18" w14:textId="77777777" w:rsidR="00B4382B" w:rsidRPr="00320A50" w:rsidRDefault="00B4382B" w:rsidP="00946598">
            <w:pPr>
              <w:jc w:val="center"/>
              <w:rPr>
                <w:rFonts w:ascii="Times New Roman" w:eastAsia="Times New Roman" w:hAnsi="Times New Roman" w:cs="Times New Roman"/>
                <w:b/>
                <w:bCs/>
                <w:color w:val="000000"/>
              </w:rPr>
            </w:pPr>
            <w:r w:rsidRPr="00320A50">
              <w:rPr>
                <w:rFonts w:ascii="Times New Roman" w:eastAsia="Times New Roman" w:hAnsi="Times New Roman" w:cs="Times New Roman"/>
                <w:b/>
                <w:bCs/>
                <w:color w:val="000000"/>
              </w:rPr>
              <w:t>Signalling if RAN4 default assumption not valid</w:t>
            </w:r>
          </w:p>
        </w:tc>
      </w:tr>
      <w:tr w:rsidR="00B4382B" w:rsidRPr="00320A50" w14:paraId="7BCCA657" w14:textId="77777777" w:rsidTr="00FB3D80">
        <w:trPr>
          <w:trHeight w:val="420"/>
        </w:trPr>
        <w:tc>
          <w:tcPr>
            <w:tcW w:w="2689" w:type="dxa"/>
            <w:tcBorders>
              <w:top w:val="single" w:sz="4" w:space="0" w:color="auto"/>
              <w:left w:val="single" w:sz="4" w:space="0" w:color="auto"/>
              <w:bottom w:val="single" w:sz="4" w:space="0" w:color="auto"/>
              <w:right w:val="single" w:sz="4" w:space="0" w:color="auto"/>
            </w:tcBorders>
            <w:hideMark/>
          </w:tcPr>
          <w:p w14:paraId="5C3915EB" w14:textId="77777777" w:rsidR="00B4382B" w:rsidRPr="00320A50" w:rsidRDefault="00B4382B" w:rsidP="00946598">
            <w:pPr>
              <w:rPr>
                <w:rFonts w:ascii="Times New Roman" w:eastAsia="宋体" w:hAnsi="Times New Roman" w:cs="Times New Roman"/>
                <w:color w:val="000000"/>
              </w:rPr>
            </w:pPr>
            <w:r w:rsidRPr="00320A50">
              <w:rPr>
                <w:rFonts w:ascii="Times New Roman" w:eastAsia="Times New Roman" w:hAnsi="Times New Roman" w:cs="Times New Roman"/>
                <w:color w:val="000000"/>
              </w:rPr>
              <w:t>The DMRS port information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50AC34C"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58F2F5CD" w14:textId="77777777" w:rsidR="00B4382B" w:rsidRPr="00320A50" w:rsidRDefault="00B4382B" w:rsidP="00946598">
            <w:pPr>
              <w:rPr>
                <w:rFonts w:ascii="Times New Roman" w:hAnsi="Times New Roman" w:cs="Times New Roman"/>
                <w:color w:val="000000"/>
              </w:rPr>
            </w:pPr>
            <w:r w:rsidRPr="00320A50">
              <w:rPr>
                <w:rFonts w:ascii="Times New Roman" w:hAnsi="Times New Roman" w:cs="Times New Roman"/>
                <w:color w:val="000000"/>
              </w:rPr>
              <w:t>N/A</w:t>
            </w:r>
          </w:p>
        </w:tc>
      </w:tr>
      <w:tr w:rsidR="00B4382B" w:rsidRPr="00320A50" w14:paraId="6A0EC210" w14:textId="77777777" w:rsidTr="00FB3D80">
        <w:trPr>
          <w:trHeight w:val="501"/>
        </w:trPr>
        <w:tc>
          <w:tcPr>
            <w:tcW w:w="2689" w:type="dxa"/>
            <w:tcBorders>
              <w:top w:val="single" w:sz="4" w:space="0" w:color="auto"/>
              <w:left w:val="single" w:sz="4" w:space="0" w:color="auto"/>
              <w:bottom w:val="single" w:sz="4" w:space="0" w:color="auto"/>
              <w:right w:val="single" w:sz="4" w:space="0" w:color="auto"/>
            </w:tcBorders>
            <w:hideMark/>
          </w:tcPr>
          <w:p w14:paraId="751654E2"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PRB bundling size for the co-scheduled UE</w:t>
            </w:r>
          </w:p>
          <w:p w14:paraId="74C356E9" w14:textId="77777777" w:rsidR="00B4382B" w:rsidRPr="00320A50" w:rsidRDefault="00B4382B" w:rsidP="00946598">
            <w:pPr>
              <w:rPr>
                <w:rFonts w:ascii="Times New Roman" w:eastAsia="宋体" w:hAnsi="Times New Roman" w:cs="Times New Roman"/>
                <w:color w:val="000000"/>
              </w:rPr>
            </w:pPr>
            <w:r w:rsidRPr="00320A50">
              <w:rPr>
                <w:rFonts w:ascii="Times New Roman" w:eastAsia="Times New Roman" w:hAnsi="Times New Roman" w:cs="Times New Roman"/>
                <w:color w:val="000000"/>
              </w:rPr>
              <w:t>Frequency domain resource allocation for the co-UE within each PRG of the target UE</w:t>
            </w:r>
          </w:p>
        </w:tc>
        <w:tc>
          <w:tcPr>
            <w:tcW w:w="3543" w:type="dxa"/>
            <w:tcBorders>
              <w:top w:val="single" w:sz="4" w:space="0" w:color="auto"/>
              <w:left w:val="single" w:sz="4" w:space="0" w:color="auto"/>
              <w:bottom w:val="single" w:sz="4" w:space="0" w:color="auto"/>
              <w:right w:val="single" w:sz="4" w:space="0" w:color="auto"/>
            </w:tcBorders>
            <w:hideMark/>
          </w:tcPr>
          <w:p w14:paraId="04EA2FBF" w14:textId="77777777" w:rsidR="00B4382B" w:rsidRPr="00320A50" w:rsidRDefault="00B4382B" w:rsidP="00946598">
            <w:pPr>
              <w:widowControl w:val="0"/>
              <w:tabs>
                <w:tab w:val="left" w:pos="484"/>
                <w:tab w:val="left" w:pos="709"/>
                <w:tab w:val="left" w:pos="1440"/>
                <w:tab w:val="left" w:pos="1701"/>
              </w:tabs>
              <w:autoSpaceDN w:val="0"/>
              <w:snapToGrid w:val="0"/>
              <w:spacing w:before="60" w:after="60"/>
              <w:rPr>
                <w:rFonts w:ascii="Times New Roman" w:eastAsia="宋体" w:hAnsi="Times New Roman" w:cs="Times New Roman"/>
              </w:rPr>
            </w:pPr>
            <w:r w:rsidRPr="00320A50">
              <w:rPr>
                <w:rFonts w:ascii="Times New Roman" w:eastAsia="Times New Roman" w:hAnsi="Times New Roman" w:cs="Times New Roman"/>
              </w:rPr>
              <w:t>For the target and any co-scheduled UEs in different CDM groups and with the same DMRS sequence, the target UE assumes the precoding and resource allocation of the co-scheduled UE are the same in the PRG-level grid configured to the target UE when PRG=2 or 4.</w:t>
            </w:r>
          </w:p>
        </w:tc>
        <w:tc>
          <w:tcPr>
            <w:tcW w:w="3399" w:type="dxa"/>
            <w:tcBorders>
              <w:top w:val="single" w:sz="4" w:space="0" w:color="auto"/>
              <w:left w:val="single" w:sz="4" w:space="0" w:color="auto"/>
              <w:bottom w:val="single" w:sz="4" w:space="0" w:color="auto"/>
              <w:right w:val="single" w:sz="4" w:space="0" w:color="auto"/>
            </w:tcBorders>
            <w:hideMark/>
          </w:tcPr>
          <w:p w14:paraId="273652AF"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Introduce dedicated RRC signalling to indicate whether the default assumptions valid or not</w:t>
            </w:r>
          </w:p>
        </w:tc>
      </w:tr>
      <w:tr w:rsidR="00B4382B" w:rsidRPr="00320A50" w14:paraId="1079A68F" w14:textId="77777777" w:rsidTr="00FB3D80">
        <w:trPr>
          <w:trHeight w:val="501"/>
        </w:trPr>
        <w:tc>
          <w:tcPr>
            <w:tcW w:w="2689" w:type="dxa"/>
            <w:tcBorders>
              <w:top w:val="single" w:sz="4" w:space="0" w:color="auto"/>
              <w:left w:val="single" w:sz="4" w:space="0" w:color="auto"/>
              <w:bottom w:val="single" w:sz="4" w:space="0" w:color="auto"/>
              <w:right w:val="single" w:sz="4" w:space="0" w:color="auto"/>
            </w:tcBorders>
            <w:hideMark/>
          </w:tcPr>
          <w:p w14:paraId="5337CC62"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DMRS power boosting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EA8AD03"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480204A9"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Introduce dedicated RRC signalling to indicate whether the default assumptions valid or not</w:t>
            </w:r>
          </w:p>
        </w:tc>
      </w:tr>
      <w:tr w:rsidR="00B4382B" w:rsidRPr="00320A50" w14:paraId="3F9BCFE2" w14:textId="77777777" w:rsidTr="00FB3D80">
        <w:trPr>
          <w:trHeight w:val="483"/>
        </w:trPr>
        <w:tc>
          <w:tcPr>
            <w:tcW w:w="2689" w:type="dxa"/>
            <w:tcBorders>
              <w:top w:val="single" w:sz="4" w:space="0" w:color="auto"/>
              <w:left w:val="single" w:sz="4" w:space="0" w:color="auto"/>
              <w:bottom w:val="single" w:sz="4" w:space="0" w:color="auto"/>
              <w:right w:val="single" w:sz="4" w:space="0" w:color="auto"/>
            </w:tcBorders>
            <w:hideMark/>
          </w:tcPr>
          <w:p w14:paraId="25F7634A"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Time domain resource allocation information of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EA8CF39"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4D22802B"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Introduce dedicated RRC signalling to indicate whether the default assumptions valid or not</w:t>
            </w:r>
          </w:p>
        </w:tc>
      </w:tr>
      <w:tr w:rsidR="00B4382B" w:rsidRPr="00320A50" w14:paraId="7E3386CD" w14:textId="77777777" w:rsidTr="00FB3D80">
        <w:trPr>
          <w:trHeight w:val="771"/>
        </w:trPr>
        <w:tc>
          <w:tcPr>
            <w:tcW w:w="2689" w:type="dxa"/>
            <w:tcBorders>
              <w:top w:val="single" w:sz="4" w:space="0" w:color="auto"/>
              <w:left w:val="single" w:sz="4" w:space="0" w:color="auto"/>
              <w:bottom w:val="single" w:sz="4" w:space="0" w:color="auto"/>
              <w:right w:val="single" w:sz="4" w:space="0" w:color="auto"/>
            </w:tcBorders>
            <w:hideMark/>
          </w:tcPr>
          <w:p w14:paraId="5782D7E8"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Frequency domain resource allocation for the co-UE across different PRGs of the target UE:</w:t>
            </w:r>
          </w:p>
        </w:tc>
        <w:tc>
          <w:tcPr>
            <w:tcW w:w="3543" w:type="dxa"/>
            <w:tcBorders>
              <w:top w:val="single" w:sz="4" w:space="0" w:color="auto"/>
              <w:left w:val="single" w:sz="4" w:space="0" w:color="auto"/>
              <w:bottom w:val="single" w:sz="4" w:space="0" w:color="auto"/>
              <w:right w:val="single" w:sz="4" w:space="0" w:color="auto"/>
            </w:tcBorders>
            <w:hideMark/>
          </w:tcPr>
          <w:p w14:paraId="51A1D212"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4804E0DE" w14:textId="77777777" w:rsidR="00B4382B" w:rsidRPr="00320A50" w:rsidRDefault="00B4382B" w:rsidP="00946598">
            <w:pPr>
              <w:rPr>
                <w:rFonts w:ascii="Times New Roman" w:eastAsia="Times New Roman" w:hAnsi="Times New Roman" w:cs="Times New Roman"/>
                <w:color w:val="000000"/>
              </w:rPr>
            </w:pPr>
            <w:r w:rsidRPr="00320A50">
              <w:rPr>
                <w:rFonts w:ascii="Times New Roman" w:hAnsi="Times New Roman" w:cs="Times New Roman"/>
                <w:color w:val="000000"/>
              </w:rPr>
              <w:t>N/A</w:t>
            </w:r>
          </w:p>
        </w:tc>
      </w:tr>
      <w:tr w:rsidR="00B4382B" w:rsidRPr="00320A50" w14:paraId="7466A998" w14:textId="77777777" w:rsidTr="00FB3D80">
        <w:trPr>
          <w:trHeight w:val="582"/>
        </w:trPr>
        <w:tc>
          <w:tcPr>
            <w:tcW w:w="2689" w:type="dxa"/>
            <w:tcBorders>
              <w:top w:val="single" w:sz="4" w:space="0" w:color="auto"/>
              <w:left w:val="single" w:sz="4" w:space="0" w:color="auto"/>
              <w:bottom w:val="single" w:sz="4" w:space="0" w:color="auto"/>
              <w:right w:val="single" w:sz="4" w:space="0" w:color="auto"/>
            </w:tcBorders>
            <w:hideMark/>
          </w:tcPr>
          <w:p w14:paraId="19C764BB" w14:textId="77777777" w:rsidR="00B4382B" w:rsidRPr="00320A50" w:rsidRDefault="00B4382B" w:rsidP="00946598">
            <w:pPr>
              <w:rPr>
                <w:rFonts w:ascii="Times New Roman" w:hAnsi="Times New Roman" w:cs="Times New Roman"/>
                <w:color w:val="000000"/>
              </w:rPr>
            </w:pPr>
            <w:r w:rsidRPr="00320A50">
              <w:rPr>
                <w:rFonts w:ascii="Times New Roman" w:eastAsia="Times New Roman" w:hAnsi="Times New Roman" w:cs="Times New Roman"/>
                <w:color w:val="000000"/>
              </w:rPr>
              <w:t>CSI-RS location of co-scheduled UE (Only required for R-ML)</w:t>
            </w:r>
          </w:p>
        </w:tc>
        <w:tc>
          <w:tcPr>
            <w:tcW w:w="3543" w:type="dxa"/>
            <w:tcBorders>
              <w:top w:val="single" w:sz="4" w:space="0" w:color="auto"/>
              <w:left w:val="single" w:sz="4" w:space="0" w:color="auto"/>
              <w:bottom w:val="single" w:sz="4" w:space="0" w:color="auto"/>
              <w:right w:val="single" w:sz="4" w:space="0" w:color="auto"/>
            </w:tcBorders>
            <w:hideMark/>
          </w:tcPr>
          <w:p w14:paraId="11700FF6"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UE assumes the target PDSCH is not overlapped with the CSI-RS of the co-scheduled UE</w:t>
            </w:r>
          </w:p>
        </w:tc>
        <w:tc>
          <w:tcPr>
            <w:tcW w:w="3399" w:type="dxa"/>
            <w:tcBorders>
              <w:top w:val="single" w:sz="4" w:space="0" w:color="auto"/>
              <w:left w:val="single" w:sz="4" w:space="0" w:color="auto"/>
              <w:bottom w:val="single" w:sz="4" w:space="0" w:color="auto"/>
              <w:right w:val="single" w:sz="4" w:space="0" w:color="auto"/>
            </w:tcBorders>
            <w:hideMark/>
          </w:tcPr>
          <w:p w14:paraId="1321026C" w14:textId="77777777" w:rsidR="00B4382B" w:rsidRPr="00320A50" w:rsidRDefault="00B4382B" w:rsidP="00946598">
            <w:pPr>
              <w:rPr>
                <w:rFonts w:ascii="Times New Roman" w:hAnsi="Times New Roman" w:cs="Times New Roman"/>
                <w:color w:val="000000"/>
              </w:rPr>
            </w:pPr>
            <w:r w:rsidRPr="00320A50">
              <w:rPr>
                <w:rFonts w:ascii="Times New Roman" w:eastAsia="Times New Roman" w:hAnsi="Times New Roman" w:cs="Times New Roman"/>
                <w:color w:val="000000"/>
              </w:rPr>
              <w:t>No RRC signalling is needed</w:t>
            </w:r>
          </w:p>
        </w:tc>
      </w:tr>
      <w:tr w:rsidR="00B4382B" w:rsidRPr="00320A50" w14:paraId="43850088" w14:textId="77777777" w:rsidTr="00FB3D80">
        <w:trPr>
          <w:trHeight w:val="582"/>
        </w:trPr>
        <w:tc>
          <w:tcPr>
            <w:tcW w:w="2689" w:type="dxa"/>
            <w:tcBorders>
              <w:top w:val="single" w:sz="4" w:space="0" w:color="auto"/>
              <w:left w:val="single" w:sz="4" w:space="0" w:color="auto"/>
              <w:bottom w:val="single" w:sz="4" w:space="0" w:color="auto"/>
              <w:right w:val="single" w:sz="4" w:space="0" w:color="auto"/>
            </w:tcBorders>
            <w:hideMark/>
          </w:tcPr>
          <w:p w14:paraId="21852D8C"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Modulation order of co-scheduled UE</w:t>
            </w:r>
          </w:p>
        </w:tc>
        <w:tc>
          <w:tcPr>
            <w:tcW w:w="3543" w:type="dxa"/>
            <w:tcBorders>
              <w:top w:val="single" w:sz="4" w:space="0" w:color="auto"/>
              <w:left w:val="single" w:sz="4" w:space="0" w:color="auto"/>
              <w:bottom w:val="single" w:sz="4" w:space="0" w:color="auto"/>
              <w:right w:val="single" w:sz="4" w:space="0" w:color="auto"/>
            </w:tcBorders>
            <w:hideMark/>
          </w:tcPr>
          <w:p w14:paraId="0D311B1F" w14:textId="77777777" w:rsidR="00B4382B" w:rsidRPr="00320A50" w:rsidRDefault="00B4382B" w:rsidP="00946598">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N/A</w:t>
            </w:r>
            <w:r w:rsidRPr="00320A50">
              <w:rPr>
                <w:rFonts w:ascii="Times New Roman" w:eastAsia="Times New Roman" w:hAnsi="Times New Roman" w:cs="Times New Roman"/>
                <w:color w:val="000000"/>
              </w:rPr>
              <w:br/>
              <w:t>Obtained by DCI based network assistance information or UE blind detection</w:t>
            </w:r>
          </w:p>
        </w:tc>
        <w:tc>
          <w:tcPr>
            <w:tcW w:w="3399" w:type="dxa"/>
            <w:tcBorders>
              <w:top w:val="single" w:sz="4" w:space="0" w:color="auto"/>
              <w:left w:val="single" w:sz="4" w:space="0" w:color="auto"/>
              <w:bottom w:val="single" w:sz="4" w:space="0" w:color="auto"/>
              <w:right w:val="single" w:sz="4" w:space="0" w:color="auto"/>
            </w:tcBorders>
          </w:tcPr>
          <w:p w14:paraId="2FEA1DC6" w14:textId="77777777" w:rsidR="00B4382B" w:rsidRPr="00320A50" w:rsidRDefault="00B4382B" w:rsidP="00946598">
            <w:pPr>
              <w:rPr>
                <w:rFonts w:ascii="Times New Roman" w:eastAsia="Times New Roman" w:hAnsi="Times New Roman" w:cs="Times New Roman"/>
                <w:color w:val="000000"/>
              </w:rPr>
            </w:pPr>
          </w:p>
        </w:tc>
      </w:tr>
    </w:tbl>
    <w:p w14:paraId="2C638245" w14:textId="0089685D" w:rsidR="00B4382B" w:rsidRPr="00B4382B" w:rsidRDefault="00B4382B" w:rsidP="0063748E">
      <w:pPr>
        <w:jc w:val="center"/>
      </w:pPr>
    </w:p>
    <w:p w14:paraId="6223D607" w14:textId="49FC90AD" w:rsidR="00320708" w:rsidRPr="00320708" w:rsidRDefault="00320708" w:rsidP="00546E9E">
      <w:pPr>
        <w:jc w:val="both"/>
        <w:rPr>
          <w:u w:val="single"/>
          <w:lang w:val="en-GB"/>
        </w:rPr>
      </w:pPr>
      <w:r w:rsidRPr="00320708">
        <w:rPr>
          <w:rFonts w:hint="eastAsia"/>
          <w:u w:val="single"/>
        </w:rPr>
        <w:t>D</w:t>
      </w:r>
      <w:r w:rsidRPr="00320708">
        <w:rPr>
          <w:u w:val="single"/>
        </w:rPr>
        <w:t xml:space="preserve">MRS </w:t>
      </w:r>
      <w:r w:rsidRPr="00320708">
        <w:rPr>
          <w:u w:val="single"/>
          <w:lang w:val="en-GB"/>
        </w:rPr>
        <w:t>port detection</w:t>
      </w:r>
    </w:p>
    <w:p w14:paraId="6FFC1908" w14:textId="6031823D" w:rsidR="006234C0" w:rsidRPr="00F34B49" w:rsidRDefault="00E15853" w:rsidP="00546E9E">
      <w:pPr>
        <w:jc w:val="both"/>
      </w:pPr>
      <w:r>
        <w:t xml:space="preserve">In MU-MIMO scenarios, </w:t>
      </w:r>
      <w:r w:rsidR="00851B15">
        <w:t>UE</w:t>
      </w:r>
      <w:r w:rsidR="00425B16">
        <w:t xml:space="preserve"> receiver</w:t>
      </w:r>
      <w:r w:rsidR="00851B15">
        <w:t xml:space="preserve"> </w:t>
      </w:r>
      <w:r w:rsidR="00E81E1E" w:rsidRPr="00F34B49">
        <w:t>implements</w:t>
      </w:r>
      <w:r w:rsidR="00E077D0" w:rsidRPr="00F34B49">
        <w:t xml:space="preserve"> MIMO detection with</w:t>
      </w:r>
      <w:r w:rsidR="00503F77" w:rsidRPr="00F34B49">
        <w:t xml:space="preserve"> </w:t>
      </w:r>
      <w:r w:rsidR="00E81E1E" w:rsidRPr="00F34B49">
        <w:t>interference cancellation</w:t>
      </w:r>
      <w:r w:rsidR="00851B15" w:rsidRPr="00F34B49">
        <w:t xml:space="preserve"> </w:t>
      </w:r>
      <w:r w:rsidR="00425B16" w:rsidRPr="00F34B49">
        <w:t>following</w:t>
      </w:r>
      <w:r w:rsidR="00E81E1E" w:rsidRPr="00F34B49">
        <w:t xml:space="preserve"> the outcome of</w:t>
      </w:r>
      <w:r w:rsidR="00425B16" w:rsidRPr="00F34B49">
        <w:t xml:space="preserve"> interfering</w:t>
      </w:r>
      <w:r w:rsidR="006234C0" w:rsidRPr="00F34B49">
        <w:t xml:space="preserve"> </w:t>
      </w:r>
      <w:r w:rsidR="00851B15" w:rsidRPr="00F34B49">
        <w:t>DMRS port</w:t>
      </w:r>
      <w:r w:rsidR="006234C0" w:rsidRPr="00F34B49">
        <w:t>s</w:t>
      </w:r>
      <w:r w:rsidR="00E077D0" w:rsidRPr="00F34B49">
        <w:t xml:space="preserve"> blind detection</w:t>
      </w:r>
      <w:r w:rsidR="00A301A2" w:rsidRPr="00F34B49">
        <w:t>.</w:t>
      </w:r>
      <w:r w:rsidR="00851B15" w:rsidRPr="00F34B49">
        <w:t xml:space="preserve"> </w:t>
      </w:r>
      <w:r w:rsidR="00A301A2" w:rsidRPr="00F34B49">
        <w:t>Th</w:t>
      </w:r>
      <w:r w:rsidR="00851B15" w:rsidRPr="00F34B49">
        <w:t xml:space="preserve">e </w:t>
      </w:r>
      <w:r w:rsidR="00E81E1E" w:rsidRPr="00F34B49">
        <w:t xml:space="preserve">reliability of </w:t>
      </w:r>
      <w:r w:rsidR="006234C0" w:rsidRPr="00F34B49">
        <w:t>DMRS port blind detection is critical to</w:t>
      </w:r>
      <w:r w:rsidR="00A301A2" w:rsidRPr="00F34B49">
        <w:t xml:space="preserve"> </w:t>
      </w:r>
      <w:r w:rsidR="00C7734A" w:rsidRPr="00F34B49">
        <w:t xml:space="preserve">succeeding </w:t>
      </w:r>
      <w:r w:rsidR="00E81E1E" w:rsidRPr="00F34B49">
        <w:t>MIMO</w:t>
      </w:r>
      <w:r w:rsidR="006234C0" w:rsidRPr="00F34B49">
        <w:t xml:space="preserve"> detection. </w:t>
      </w:r>
      <w:r w:rsidR="00E81E1E" w:rsidRPr="00F34B49">
        <w:t>The</w:t>
      </w:r>
      <w:r w:rsidR="006234C0" w:rsidRPr="00F34B49">
        <w:t xml:space="preserve"> error such as </w:t>
      </w:r>
      <w:r w:rsidR="00851B15" w:rsidRPr="00F34B49">
        <w:t xml:space="preserve">miss detection or false detection of DMRS </w:t>
      </w:r>
      <w:r w:rsidR="006234C0" w:rsidRPr="00F34B49">
        <w:t>ports would</w:t>
      </w:r>
      <w:r w:rsidR="00851B15" w:rsidRPr="00F34B49">
        <w:t xml:space="preserve"> spread into the </w:t>
      </w:r>
      <w:r w:rsidR="00C7734A" w:rsidRPr="00F34B49">
        <w:t xml:space="preserve">succeeding </w:t>
      </w:r>
      <w:r w:rsidR="00851B15" w:rsidRPr="00F34B49">
        <w:t>MMSE-IRC or ML</w:t>
      </w:r>
      <w:r w:rsidR="00F537B2" w:rsidRPr="00F34B49">
        <w:t xml:space="preserve"> MIMO</w:t>
      </w:r>
      <w:r w:rsidR="00851B15" w:rsidRPr="00F34B49">
        <w:t xml:space="preserve"> detection.</w:t>
      </w:r>
      <w:r w:rsidR="00A301A2" w:rsidRPr="00F34B49">
        <w:t xml:space="preserve"> </w:t>
      </w:r>
      <w:r w:rsidR="006234C0" w:rsidRPr="00F34B49">
        <w:t xml:space="preserve">According to our simulation results shown in </w:t>
      </w:r>
      <w:r w:rsidR="006303B2" w:rsidRPr="00F34B49">
        <w:t>[4</w:t>
      </w:r>
      <w:r w:rsidR="006234C0" w:rsidRPr="00F34B49">
        <w:t>]</w:t>
      </w:r>
      <w:r w:rsidR="00A301A2" w:rsidRPr="00F34B49">
        <w:t>, DMRS port blind detection cause</w:t>
      </w:r>
      <w:r w:rsidR="006303B2" w:rsidRPr="00F34B49">
        <w:t>s</w:t>
      </w:r>
      <w:r w:rsidR="00A301A2" w:rsidRPr="00F34B49">
        <w:t xml:space="preserve"> demodulation performance degradation especially in high SNR scenarios.</w:t>
      </w:r>
    </w:p>
    <w:p w14:paraId="292C3338" w14:textId="2143B840" w:rsidR="005A742F" w:rsidRPr="00415EA6" w:rsidRDefault="00DE0FDC" w:rsidP="00546E9E">
      <w:pPr>
        <w:jc w:val="both"/>
        <w:rPr>
          <w:b/>
          <w:iCs/>
          <w:lang w:val="en-GB"/>
        </w:rPr>
      </w:pPr>
      <w:r>
        <w:rPr>
          <w:b/>
          <w:iCs/>
          <w:lang w:val="en-GB"/>
        </w:rPr>
        <w:lastRenderedPageBreak/>
        <w:t>Observation 1</w:t>
      </w:r>
      <w:r w:rsidR="005A742F">
        <w:rPr>
          <w:b/>
          <w:iCs/>
          <w:lang w:val="en-GB"/>
        </w:rPr>
        <w:t>: it’s observed that DMRS port detection e</w:t>
      </w:r>
      <w:r w:rsidR="00391BDF">
        <w:rPr>
          <w:b/>
          <w:iCs/>
          <w:lang w:val="en-GB"/>
        </w:rPr>
        <w:t>rror leads to performance loss</w:t>
      </w:r>
      <w:r w:rsidR="005A742F">
        <w:rPr>
          <w:b/>
          <w:iCs/>
          <w:lang w:val="en-GB"/>
        </w:rPr>
        <w:t>, e.g test number 5 shows 2.1dB loss due to FDRA and D</w:t>
      </w:r>
      <w:r w:rsidR="006303B2">
        <w:rPr>
          <w:b/>
          <w:iCs/>
          <w:lang w:val="en-GB"/>
        </w:rPr>
        <w:t>MRS port blind detection error according to our simulation result captured in [4]</w:t>
      </w:r>
    </w:p>
    <w:p w14:paraId="4E5CAD61" w14:textId="76A9CF94" w:rsidR="00E077D0" w:rsidRDefault="003C0232" w:rsidP="00546E9E">
      <w:pPr>
        <w:jc w:val="both"/>
        <w:rPr>
          <w:lang w:val="en-GB"/>
        </w:rPr>
      </w:pPr>
      <w:r>
        <w:rPr>
          <w:rFonts w:hint="eastAsia"/>
        </w:rPr>
        <w:t>D</w:t>
      </w:r>
      <w:r>
        <w:t xml:space="preserve">MRS </w:t>
      </w:r>
      <w:r>
        <w:rPr>
          <w:rFonts w:hint="eastAsia"/>
        </w:rPr>
        <w:t>port</w:t>
      </w:r>
      <w:r w:rsidR="00D023DD">
        <w:t xml:space="preserve"> blind</w:t>
      </w:r>
      <w:r>
        <w:t xml:space="preserve"> </w:t>
      </w:r>
      <w:r>
        <w:rPr>
          <w:lang w:val="en-GB"/>
        </w:rPr>
        <w:t xml:space="preserve">detection error is </w:t>
      </w:r>
      <w:r w:rsidR="00922CA6">
        <w:rPr>
          <w:lang w:val="en-GB"/>
        </w:rPr>
        <w:t xml:space="preserve">generally </w:t>
      </w:r>
      <w:r>
        <w:rPr>
          <w:lang w:val="en-GB"/>
        </w:rPr>
        <w:t>caused by noise</w:t>
      </w:r>
      <w:r w:rsidR="00922CA6">
        <w:rPr>
          <w:lang w:val="en-GB"/>
        </w:rPr>
        <w:t xml:space="preserve"> and interferences. Noise can be eliminated by </w:t>
      </w:r>
      <w:r w:rsidR="00973977">
        <w:rPr>
          <w:lang w:val="en-GB"/>
        </w:rPr>
        <w:t xml:space="preserve">means of </w:t>
      </w:r>
      <w:r w:rsidR="00922CA6">
        <w:rPr>
          <w:lang w:val="en-GB"/>
        </w:rPr>
        <w:t>multiple signals</w:t>
      </w:r>
      <w:r w:rsidR="00973977">
        <w:rPr>
          <w:lang w:val="en-GB"/>
        </w:rPr>
        <w:t xml:space="preserve"> joint detection</w:t>
      </w:r>
      <w:r w:rsidR="00922CA6">
        <w:rPr>
          <w:lang w:val="en-GB"/>
        </w:rPr>
        <w:t xml:space="preserve">. Therefore, we consider </w:t>
      </w:r>
      <w:r w:rsidR="00D023DD">
        <w:rPr>
          <w:lang w:val="en-GB"/>
        </w:rPr>
        <w:t xml:space="preserve">by joint </w:t>
      </w:r>
      <w:r w:rsidR="00E077D0">
        <w:rPr>
          <w:lang w:val="en-GB"/>
        </w:rPr>
        <w:t xml:space="preserve">signal </w:t>
      </w:r>
      <w:r w:rsidR="00D023DD">
        <w:rPr>
          <w:lang w:val="en-GB"/>
        </w:rPr>
        <w:t xml:space="preserve">power detection </w:t>
      </w:r>
      <w:r w:rsidR="00922CA6">
        <w:rPr>
          <w:lang w:val="en-GB"/>
        </w:rPr>
        <w:t>across multiple</w:t>
      </w:r>
      <w:r w:rsidR="00922CA6" w:rsidRPr="007E6D44">
        <w:rPr>
          <w:lang w:val="en-GB"/>
        </w:rPr>
        <w:t xml:space="preserve"> </w:t>
      </w:r>
      <w:r w:rsidR="00922CA6">
        <w:rPr>
          <w:lang w:val="en-GB"/>
        </w:rPr>
        <w:t xml:space="preserve">PRBs/PRGs to </w:t>
      </w:r>
      <w:r w:rsidR="00973977">
        <w:rPr>
          <w:lang w:val="en-GB"/>
        </w:rPr>
        <w:t>increase</w:t>
      </w:r>
      <w:r w:rsidR="00922CA6">
        <w:rPr>
          <w:lang w:val="en-GB"/>
        </w:rPr>
        <w:t xml:space="preserve"> </w:t>
      </w:r>
      <w:r w:rsidR="00687F45">
        <w:rPr>
          <w:lang w:val="en-GB"/>
        </w:rPr>
        <w:t xml:space="preserve">DMRS port detection accuracy, on the basis that </w:t>
      </w:r>
      <w:r w:rsidR="00391BDF">
        <w:rPr>
          <w:lang w:val="en-GB"/>
        </w:rPr>
        <w:t xml:space="preserve">all the </w:t>
      </w:r>
      <w:r w:rsidR="00687F45">
        <w:rPr>
          <w:lang w:val="en-GB"/>
        </w:rPr>
        <w:t>PRBs/PRGs are allocated to a single UE with respect to one DMRS port.</w:t>
      </w:r>
    </w:p>
    <w:p w14:paraId="575193B2" w14:textId="6B789B7D" w:rsidR="00973977" w:rsidRPr="00E077D0" w:rsidRDefault="007E6D44" w:rsidP="00546E9E">
      <w:pPr>
        <w:jc w:val="both"/>
        <w:rPr>
          <w:b/>
          <w:iCs/>
          <w:lang w:val="en-GB"/>
        </w:rPr>
      </w:pPr>
      <w:r w:rsidRPr="00E077D0">
        <w:rPr>
          <w:b/>
          <w:iCs/>
          <w:lang w:val="en-GB"/>
        </w:rPr>
        <w:t xml:space="preserve">Observation </w:t>
      </w:r>
      <w:r w:rsidR="007E4377" w:rsidRPr="00E077D0">
        <w:rPr>
          <w:b/>
          <w:iCs/>
          <w:lang w:val="en-GB"/>
        </w:rPr>
        <w:t>2:</w:t>
      </w:r>
      <w:r w:rsidRPr="00E077D0">
        <w:rPr>
          <w:b/>
          <w:iCs/>
          <w:lang w:val="en-GB"/>
        </w:rPr>
        <w:t xml:space="preserve"> </w:t>
      </w:r>
      <w:r w:rsidR="00BD77AD" w:rsidRPr="00E077D0">
        <w:rPr>
          <w:b/>
          <w:lang w:val="en-GB"/>
        </w:rPr>
        <w:t>Joint</w:t>
      </w:r>
      <w:r w:rsidR="00973977" w:rsidRPr="00E077D0">
        <w:rPr>
          <w:b/>
          <w:lang w:val="en-GB"/>
        </w:rPr>
        <w:t xml:space="preserve"> </w:t>
      </w:r>
      <w:r w:rsidR="00E077D0" w:rsidRPr="00E077D0">
        <w:rPr>
          <w:b/>
          <w:lang w:val="en-GB"/>
        </w:rPr>
        <w:t xml:space="preserve">signal </w:t>
      </w:r>
      <w:r w:rsidR="00973977" w:rsidRPr="00E077D0">
        <w:rPr>
          <w:b/>
          <w:lang w:val="en-GB"/>
        </w:rPr>
        <w:t>power detection across multiple PRBs/PRGs</w:t>
      </w:r>
      <w:r w:rsidR="001949ED" w:rsidRPr="00E077D0">
        <w:rPr>
          <w:b/>
          <w:lang w:val="en-GB"/>
        </w:rPr>
        <w:t xml:space="preserve"> can</w:t>
      </w:r>
      <w:r w:rsidR="00973977" w:rsidRPr="00E077D0">
        <w:rPr>
          <w:b/>
          <w:lang w:val="en-GB"/>
        </w:rPr>
        <w:t xml:space="preserve"> increase DMRS port detection accuracy, on the basis that </w:t>
      </w:r>
      <w:r w:rsidR="00391BDF">
        <w:rPr>
          <w:b/>
          <w:lang w:val="en-GB"/>
        </w:rPr>
        <w:t xml:space="preserve">all </w:t>
      </w:r>
      <w:r w:rsidR="00E077D0">
        <w:rPr>
          <w:b/>
          <w:lang w:val="en-GB"/>
        </w:rPr>
        <w:t xml:space="preserve">the </w:t>
      </w:r>
      <w:r w:rsidR="00973977" w:rsidRPr="00E077D0">
        <w:rPr>
          <w:b/>
          <w:lang w:val="en-GB"/>
        </w:rPr>
        <w:t>PRBs/PRGs are allocated to a single UE with respect to one DMRS port</w:t>
      </w:r>
      <w:r w:rsidR="00E077D0">
        <w:rPr>
          <w:b/>
          <w:lang w:val="en-GB"/>
        </w:rPr>
        <w:t>.</w:t>
      </w:r>
    </w:p>
    <w:p w14:paraId="16BD1768" w14:textId="5D6AC05B" w:rsidR="00C708AA" w:rsidRDefault="00BD77AD" w:rsidP="00546E9E">
      <w:pPr>
        <w:jc w:val="both"/>
        <w:rPr>
          <w:lang w:val="en-GB"/>
        </w:rPr>
      </w:pPr>
      <w:r w:rsidRPr="00FB3D80">
        <w:rPr>
          <w:lang w:val="en-GB"/>
        </w:rPr>
        <w:t xml:space="preserve">In order to apply joint </w:t>
      </w:r>
      <w:r w:rsidR="00FB3D80">
        <w:rPr>
          <w:lang w:val="en-GB"/>
        </w:rPr>
        <w:t>signal</w:t>
      </w:r>
      <w:r>
        <w:rPr>
          <w:lang w:val="en-GB"/>
        </w:rPr>
        <w:t xml:space="preserve"> power detection across multiple</w:t>
      </w:r>
      <w:r w:rsidRPr="007E6D44">
        <w:rPr>
          <w:lang w:val="en-GB"/>
        </w:rPr>
        <w:t xml:space="preserve"> </w:t>
      </w:r>
      <w:r>
        <w:rPr>
          <w:lang w:val="en-GB"/>
        </w:rPr>
        <w:t>PRBs/PRGs</w:t>
      </w:r>
      <w:r w:rsidR="00C708AA">
        <w:rPr>
          <w:lang w:val="en-GB"/>
        </w:rPr>
        <w:t xml:space="preserve"> with respect to one DMRS port</w:t>
      </w:r>
      <w:r>
        <w:rPr>
          <w:lang w:val="en-GB"/>
        </w:rPr>
        <w:t xml:space="preserve">, it requires network signalling to indicate </w:t>
      </w:r>
      <w:r w:rsidR="002C2BB8">
        <w:rPr>
          <w:lang w:val="en-GB"/>
        </w:rPr>
        <w:t xml:space="preserve">target </w:t>
      </w:r>
      <w:r w:rsidR="00C708AA">
        <w:rPr>
          <w:lang w:val="en-GB"/>
        </w:rPr>
        <w:t xml:space="preserve">UE </w:t>
      </w:r>
      <w:r>
        <w:rPr>
          <w:lang w:val="en-GB"/>
        </w:rPr>
        <w:t xml:space="preserve">whether </w:t>
      </w:r>
      <w:r w:rsidR="002C2BB8">
        <w:rPr>
          <w:lang w:val="en-GB"/>
        </w:rPr>
        <w:t>it</w:t>
      </w:r>
      <w:r>
        <w:rPr>
          <w:lang w:val="en-GB"/>
        </w:rPr>
        <w:t xml:space="preserve"> could </w:t>
      </w:r>
      <w:r w:rsidR="00C708AA">
        <w:rPr>
          <w:lang w:val="en-GB"/>
        </w:rPr>
        <w:t>perform</w:t>
      </w:r>
      <w:r w:rsidR="00FB3D80">
        <w:rPr>
          <w:lang w:val="en-GB"/>
        </w:rPr>
        <w:t xml:space="preserve"> signal power</w:t>
      </w:r>
      <w:r w:rsidR="00C708AA">
        <w:rPr>
          <w:lang w:val="en-GB"/>
        </w:rPr>
        <w:t xml:space="preserve"> joint detection</w:t>
      </w:r>
      <w:r>
        <w:rPr>
          <w:lang w:val="en-GB"/>
        </w:rPr>
        <w:t xml:space="preserve"> </w:t>
      </w:r>
      <w:r w:rsidR="00D023DD">
        <w:rPr>
          <w:lang w:val="en-GB"/>
        </w:rPr>
        <w:t xml:space="preserve">according to </w:t>
      </w:r>
      <w:r w:rsidR="00C708AA">
        <w:rPr>
          <w:lang w:val="en-GB"/>
        </w:rPr>
        <w:t>slot based</w:t>
      </w:r>
      <w:r>
        <w:rPr>
          <w:lang w:val="en-GB"/>
        </w:rPr>
        <w:t xml:space="preserve"> scheduling </w:t>
      </w:r>
      <w:r w:rsidR="00D023DD">
        <w:rPr>
          <w:lang w:val="en-GB"/>
        </w:rPr>
        <w:t>outcome</w:t>
      </w:r>
      <w:r>
        <w:rPr>
          <w:lang w:val="en-GB"/>
        </w:rPr>
        <w:t>.</w:t>
      </w:r>
      <w:r w:rsidR="00D023DD">
        <w:rPr>
          <w:lang w:val="en-GB"/>
        </w:rPr>
        <w:t xml:space="preserve"> Evidently</w:t>
      </w:r>
      <w:r w:rsidR="00C708AA">
        <w:rPr>
          <w:lang w:val="en-GB"/>
        </w:rPr>
        <w:t xml:space="preserve"> DCI</w:t>
      </w:r>
      <w:r w:rsidR="00FB3D80">
        <w:rPr>
          <w:lang w:val="en-GB"/>
        </w:rPr>
        <w:t xml:space="preserve"> based</w:t>
      </w:r>
      <w:r w:rsidR="00C708AA">
        <w:rPr>
          <w:lang w:val="en-GB"/>
        </w:rPr>
        <w:t xml:space="preserve"> signalling is the best choice to convey the indication</w:t>
      </w:r>
      <w:r w:rsidR="002C2BB8">
        <w:rPr>
          <w:lang w:val="en-GB"/>
        </w:rPr>
        <w:t xml:space="preserve"> if necessary.</w:t>
      </w:r>
      <w:r w:rsidR="00D023DD">
        <w:rPr>
          <w:lang w:val="en-GB"/>
        </w:rPr>
        <w:t xml:space="preserve"> </w:t>
      </w:r>
      <w:r w:rsidR="002C2BB8">
        <w:rPr>
          <w:lang w:val="en-GB"/>
        </w:rPr>
        <w:t>H</w:t>
      </w:r>
      <w:r w:rsidR="00C708AA">
        <w:rPr>
          <w:lang w:val="en-GB"/>
        </w:rPr>
        <w:t xml:space="preserve">owever, </w:t>
      </w:r>
      <w:r w:rsidR="00391BDF">
        <w:rPr>
          <w:lang w:val="en-GB"/>
        </w:rPr>
        <w:t xml:space="preserve">it seems impossible to get consensus on DCI signalling </w:t>
      </w:r>
      <w:r w:rsidR="00C708AA">
        <w:rPr>
          <w:lang w:val="en-GB"/>
        </w:rPr>
        <w:t>considering the timeline of the release 18 RAN1 spec</w:t>
      </w:r>
      <w:r w:rsidR="002C2BB8">
        <w:rPr>
          <w:lang w:val="en-GB"/>
        </w:rPr>
        <w:t>. Moreover</w:t>
      </w:r>
      <w:r w:rsidR="00C708AA">
        <w:rPr>
          <w:lang w:val="en-GB"/>
        </w:rPr>
        <w:t xml:space="preserve">, we have to mention that </w:t>
      </w:r>
      <w:r w:rsidR="00C708AA">
        <w:rPr>
          <w:iCs/>
          <w:lang w:val="en-GB"/>
        </w:rPr>
        <w:t xml:space="preserve">RAN4  discussed on introducing RRC signalling of </w:t>
      </w:r>
      <w:r w:rsidR="00C708AA">
        <w:rPr>
          <w:rFonts w:hint="eastAsia"/>
          <w:iCs/>
          <w:lang w:val="en-GB"/>
        </w:rPr>
        <w:t>“</w:t>
      </w:r>
      <w:r w:rsidR="00C708AA">
        <w:rPr>
          <w:iCs/>
          <w:lang w:val="en-GB"/>
        </w:rPr>
        <w:t xml:space="preserve">FDRA resource </w:t>
      </w:r>
      <w:r w:rsidR="00C708AA" w:rsidRPr="001949ED">
        <w:rPr>
          <w:iCs/>
          <w:lang w:val="en-GB"/>
        </w:rPr>
        <w:t>allocation for the co-UE across different PRGs of the target UE</w:t>
      </w:r>
      <w:r w:rsidR="00C708AA">
        <w:rPr>
          <w:rFonts w:hint="eastAsia"/>
          <w:iCs/>
          <w:lang w:val="en-GB"/>
        </w:rPr>
        <w:t>”</w:t>
      </w:r>
      <w:r w:rsidR="00C708AA">
        <w:rPr>
          <w:iCs/>
          <w:lang w:val="en-GB"/>
        </w:rPr>
        <w:t>, it seemed hard to make consensus due to</w:t>
      </w:r>
      <w:r w:rsidR="002C2BB8">
        <w:rPr>
          <w:iCs/>
          <w:lang w:val="en-GB"/>
        </w:rPr>
        <w:t xml:space="preserve"> inflexible scheduler led by semi-static RRC signalling. </w:t>
      </w:r>
    </w:p>
    <w:p w14:paraId="7BA89FE0" w14:textId="03987DC6" w:rsidR="00F63187" w:rsidRDefault="00D023DD" w:rsidP="00546E9E">
      <w:pPr>
        <w:jc w:val="both"/>
        <w:rPr>
          <w:iCs/>
          <w:lang w:val="en-GB"/>
        </w:rPr>
      </w:pPr>
      <w:r w:rsidRPr="00D023DD">
        <w:rPr>
          <w:rFonts w:hint="eastAsia"/>
          <w:iCs/>
          <w:lang w:val="en-GB"/>
        </w:rPr>
        <w:t xml:space="preserve">In this </w:t>
      </w:r>
      <w:r w:rsidRPr="00D023DD">
        <w:rPr>
          <w:iCs/>
          <w:lang w:val="en-GB"/>
        </w:rPr>
        <w:t>situation</w:t>
      </w:r>
      <w:r w:rsidRPr="00D023DD">
        <w:rPr>
          <w:rFonts w:hint="eastAsia"/>
          <w:iCs/>
          <w:lang w:val="en-GB"/>
        </w:rPr>
        <w:t>, we</w:t>
      </w:r>
      <w:r w:rsidRPr="006A4590">
        <w:rPr>
          <w:rFonts w:hint="eastAsia"/>
          <w:iCs/>
          <w:lang w:val="en-GB"/>
        </w:rPr>
        <w:t xml:space="preserve"> would like to re</w:t>
      </w:r>
      <w:r w:rsidR="006A4590">
        <w:rPr>
          <w:iCs/>
          <w:lang w:val="en-GB"/>
        </w:rPr>
        <w:t>sort to MAC-</w:t>
      </w:r>
      <w:r w:rsidRPr="006A4590">
        <w:rPr>
          <w:iCs/>
          <w:lang w:val="en-GB"/>
        </w:rPr>
        <w:t xml:space="preserve">CE </w:t>
      </w:r>
      <w:r w:rsidR="00F34B49">
        <w:rPr>
          <w:iCs/>
          <w:lang w:val="en-GB"/>
        </w:rPr>
        <w:t>command</w:t>
      </w:r>
      <w:r w:rsidRPr="006A4590">
        <w:rPr>
          <w:iCs/>
          <w:lang w:val="en-GB"/>
        </w:rPr>
        <w:t xml:space="preserve">. </w:t>
      </w:r>
      <w:r w:rsidR="00F34B49">
        <w:rPr>
          <w:iCs/>
          <w:lang w:val="en-GB"/>
        </w:rPr>
        <w:t>In our understanding, MAC-</w:t>
      </w:r>
      <w:r w:rsidR="006A4590" w:rsidRPr="006A4590">
        <w:rPr>
          <w:iCs/>
          <w:lang w:val="en-GB"/>
        </w:rPr>
        <w:t>CE</w:t>
      </w:r>
      <w:r w:rsidR="00F34B49">
        <w:rPr>
          <w:iCs/>
          <w:lang w:val="en-GB"/>
        </w:rPr>
        <w:t xml:space="preserve"> command</w:t>
      </w:r>
      <w:r w:rsidR="006A4590" w:rsidRPr="006A4590">
        <w:rPr>
          <w:iCs/>
          <w:lang w:val="en-GB"/>
        </w:rPr>
        <w:t xml:space="preserve"> is a </w:t>
      </w:r>
      <w:r w:rsidR="006A4590">
        <w:rPr>
          <w:iCs/>
          <w:lang w:val="en-GB"/>
        </w:rPr>
        <w:t>reasonable</w:t>
      </w:r>
      <w:r w:rsidR="006A4590" w:rsidRPr="006A4590">
        <w:rPr>
          <w:iCs/>
          <w:lang w:val="en-GB"/>
        </w:rPr>
        <w:t xml:space="preserve"> choice</w:t>
      </w:r>
      <w:r w:rsidR="00F63187">
        <w:rPr>
          <w:iCs/>
          <w:lang w:val="en-GB"/>
        </w:rPr>
        <w:t xml:space="preserve">. </w:t>
      </w:r>
      <w:r w:rsidR="003E7D55">
        <w:rPr>
          <w:iCs/>
          <w:lang w:val="en-GB"/>
        </w:rPr>
        <w:t>Channel</w:t>
      </w:r>
      <w:r w:rsidR="00000363">
        <w:rPr>
          <w:iCs/>
          <w:lang w:val="en-GB"/>
        </w:rPr>
        <w:t xml:space="preserve"> correlation time is usually more than 10ms, during which the channel presents a relatively stable channel characteristic</w:t>
      </w:r>
      <w:r w:rsidR="003E7D55">
        <w:rPr>
          <w:iCs/>
          <w:lang w:val="en-GB"/>
        </w:rPr>
        <w:t>. Then</w:t>
      </w:r>
      <w:r w:rsidR="00000363">
        <w:rPr>
          <w:iCs/>
          <w:lang w:val="en-GB"/>
        </w:rPr>
        <w:t xml:space="preserve"> a stable MU-MIMO FDRA </w:t>
      </w:r>
      <w:r w:rsidR="003E7D55" w:rsidRPr="00A364CA">
        <w:rPr>
          <w:b/>
          <w:iCs/>
          <w:lang w:val="en-GB"/>
        </w:rPr>
        <w:t>pattern</w:t>
      </w:r>
      <w:r w:rsidR="003E7D55">
        <w:rPr>
          <w:iCs/>
          <w:lang w:val="en-GB"/>
        </w:rPr>
        <w:t xml:space="preserve"> </w:t>
      </w:r>
      <w:r w:rsidR="00000363">
        <w:rPr>
          <w:iCs/>
          <w:lang w:val="en-GB"/>
        </w:rPr>
        <w:t>of scheduling outcome with respect to one DMRS port</w:t>
      </w:r>
      <w:r w:rsidR="003E7D55">
        <w:rPr>
          <w:iCs/>
          <w:lang w:val="en-GB"/>
        </w:rPr>
        <w:t xml:space="preserve"> in 10ms</w:t>
      </w:r>
      <w:r w:rsidR="00000363">
        <w:rPr>
          <w:iCs/>
          <w:lang w:val="en-GB"/>
        </w:rPr>
        <w:t xml:space="preserve"> </w:t>
      </w:r>
      <w:r w:rsidR="003E7D55">
        <w:rPr>
          <w:iCs/>
          <w:lang w:val="en-GB"/>
        </w:rPr>
        <w:t>can be guaranteed</w:t>
      </w:r>
      <w:r w:rsidR="00000363">
        <w:rPr>
          <w:iCs/>
          <w:lang w:val="en-GB"/>
        </w:rPr>
        <w:t>.</w:t>
      </w:r>
      <w:r w:rsidR="003E7D55">
        <w:rPr>
          <w:iCs/>
          <w:lang w:val="en-GB"/>
        </w:rPr>
        <w:t xml:space="preserve"> </w:t>
      </w:r>
      <w:r w:rsidR="006A4590">
        <w:rPr>
          <w:iCs/>
          <w:lang w:val="en-GB"/>
        </w:rPr>
        <w:t xml:space="preserve">MAC-CE </w:t>
      </w:r>
      <w:r w:rsidR="00F63187">
        <w:rPr>
          <w:iCs/>
          <w:lang w:val="en-GB"/>
        </w:rPr>
        <w:t>command can</w:t>
      </w:r>
      <w:r w:rsidR="006A4590">
        <w:rPr>
          <w:iCs/>
          <w:lang w:val="en-GB"/>
        </w:rPr>
        <w:t xml:space="preserve"> adapt to </w:t>
      </w:r>
      <w:r w:rsidR="00F63187">
        <w:rPr>
          <w:iCs/>
          <w:lang w:val="en-GB"/>
        </w:rPr>
        <w:t>change</w:t>
      </w:r>
      <w:r w:rsidR="006A4590">
        <w:rPr>
          <w:iCs/>
          <w:lang w:val="en-GB"/>
        </w:rPr>
        <w:t xml:space="preserve"> </w:t>
      </w:r>
      <w:r w:rsidR="00391BDF">
        <w:rPr>
          <w:iCs/>
          <w:lang w:val="en-GB"/>
        </w:rPr>
        <w:t>of</w:t>
      </w:r>
      <w:r w:rsidR="006A4590">
        <w:rPr>
          <w:iCs/>
          <w:lang w:val="en-GB"/>
        </w:rPr>
        <w:t xml:space="preserve"> scheduling outcome</w:t>
      </w:r>
      <w:r w:rsidR="00391BDF">
        <w:rPr>
          <w:iCs/>
          <w:lang w:val="en-GB"/>
        </w:rPr>
        <w:t xml:space="preserve"> </w:t>
      </w:r>
      <w:r w:rsidR="00A364CA">
        <w:rPr>
          <w:iCs/>
          <w:lang w:val="en-GB"/>
        </w:rPr>
        <w:t>in a granularity</w:t>
      </w:r>
      <w:r w:rsidR="006A4590">
        <w:rPr>
          <w:iCs/>
          <w:lang w:val="en-GB"/>
        </w:rPr>
        <w:t xml:space="preserve"> </w:t>
      </w:r>
      <w:r w:rsidR="00A364CA">
        <w:rPr>
          <w:iCs/>
          <w:lang w:val="en-GB"/>
        </w:rPr>
        <w:t xml:space="preserve">of </w:t>
      </w:r>
      <w:r w:rsidR="006A4590">
        <w:rPr>
          <w:iCs/>
          <w:lang w:val="en-GB"/>
        </w:rPr>
        <w:t>10 ms, which can address concerns on inflexible scheduler to some ext</w:t>
      </w:r>
      <w:r w:rsidR="003E7D55">
        <w:rPr>
          <w:iCs/>
          <w:lang w:val="en-GB"/>
        </w:rPr>
        <w:t>ent.</w:t>
      </w:r>
    </w:p>
    <w:p w14:paraId="18059E6A" w14:textId="194DC34E" w:rsidR="00F63187" w:rsidRDefault="00584F1F" w:rsidP="00546E9E">
      <w:pPr>
        <w:jc w:val="both"/>
        <w:rPr>
          <w:b/>
          <w:lang w:val="en-GB"/>
        </w:rPr>
      </w:pPr>
      <w:r w:rsidRPr="00FB3D80">
        <w:rPr>
          <w:b/>
          <w:iCs/>
          <w:lang w:val="en-GB"/>
        </w:rPr>
        <w:t xml:space="preserve">Proposal 2: It’s proposed to apply MAC-CE </w:t>
      </w:r>
      <w:r w:rsidR="00F34B49">
        <w:rPr>
          <w:b/>
          <w:iCs/>
          <w:lang w:val="en-GB"/>
        </w:rPr>
        <w:t>command</w:t>
      </w:r>
      <w:r w:rsidRPr="00FB3D80">
        <w:rPr>
          <w:b/>
          <w:iCs/>
          <w:lang w:val="en-GB"/>
        </w:rPr>
        <w:t xml:space="preserve"> to indicate target UE to apply joint </w:t>
      </w:r>
      <w:r w:rsidRPr="00FB3D80">
        <w:rPr>
          <w:b/>
          <w:lang w:val="en-GB"/>
        </w:rPr>
        <w:t>DMRS power detection across multiple PRBs/PRGs with respect to one DMRS port on the basis that</w:t>
      </w:r>
      <w:r w:rsidR="001A375F">
        <w:rPr>
          <w:b/>
          <w:lang w:val="en-GB"/>
        </w:rPr>
        <w:t xml:space="preserve"> all the</w:t>
      </w:r>
      <w:r w:rsidRPr="00FB3D80">
        <w:rPr>
          <w:b/>
          <w:lang w:val="en-GB"/>
        </w:rPr>
        <w:t xml:space="preserve"> PRBs/PRGs are allocated to a single UE with respect to one DMRS port.</w:t>
      </w:r>
    </w:p>
    <w:p w14:paraId="0A84CA30" w14:textId="064FC535" w:rsidR="0043191D" w:rsidRPr="00FB3D80" w:rsidRDefault="0043191D" w:rsidP="00546E9E">
      <w:pPr>
        <w:jc w:val="both"/>
        <w:rPr>
          <w:b/>
          <w:iCs/>
          <w:lang w:val="en-GB"/>
        </w:rPr>
      </w:pPr>
      <w:r>
        <w:t>Table 2.2-2: new MAC-CE command to a</w:t>
      </w:r>
      <w:r w:rsidR="00983C13">
        <w:t>ssist</w:t>
      </w:r>
      <w:r>
        <w:t xml:space="preserve"> DMRS port blind detection</w:t>
      </w:r>
    </w:p>
    <w:tbl>
      <w:tblPr>
        <w:tblStyle w:val="a3"/>
        <w:tblW w:w="0" w:type="auto"/>
        <w:tblLook w:val="04A0" w:firstRow="1" w:lastRow="0" w:firstColumn="1" w:lastColumn="0" w:noHBand="0" w:noVBand="1"/>
      </w:tblPr>
      <w:tblGrid>
        <w:gridCol w:w="3681"/>
        <w:gridCol w:w="5528"/>
      </w:tblGrid>
      <w:tr w:rsidR="00F34B49" w:rsidRPr="00320A50" w14:paraId="1554FD45" w14:textId="77777777" w:rsidTr="00F34B49">
        <w:trPr>
          <w:trHeight w:val="195"/>
        </w:trPr>
        <w:tc>
          <w:tcPr>
            <w:tcW w:w="3681" w:type="dxa"/>
            <w:tcBorders>
              <w:top w:val="single" w:sz="4" w:space="0" w:color="auto"/>
              <w:left w:val="single" w:sz="4" w:space="0" w:color="auto"/>
              <w:bottom w:val="single" w:sz="4" w:space="0" w:color="auto"/>
              <w:right w:val="single" w:sz="4" w:space="0" w:color="auto"/>
            </w:tcBorders>
            <w:hideMark/>
          </w:tcPr>
          <w:p w14:paraId="1CAD4CEA" w14:textId="41A65065" w:rsidR="00F34B49" w:rsidRPr="00320A50" w:rsidRDefault="00F34B49" w:rsidP="00F34B49">
            <w:pPr>
              <w:rPr>
                <w:rFonts w:ascii="Times New Roman" w:eastAsia="宋体" w:hAnsi="Times New Roman" w:cs="Times New Roman"/>
                <w:color w:val="000000"/>
              </w:rPr>
            </w:pPr>
            <w:r>
              <w:rPr>
                <w:rFonts w:ascii="Times New Roman" w:eastAsia="Times New Roman" w:hAnsi="Times New Roman" w:cs="Times New Roman"/>
                <w:b/>
                <w:bCs/>
                <w:color w:val="000000"/>
              </w:rPr>
              <w:t>New MAC-CE Command</w:t>
            </w:r>
          </w:p>
        </w:tc>
        <w:tc>
          <w:tcPr>
            <w:tcW w:w="5528" w:type="dxa"/>
            <w:tcBorders>
              <w:top w:val="single" w:sz="4" w:space="0" w:color="auto"/>
              <w:left w:val="single" w:sz="4" w:space="0" w:color="auto"/>
              <w:bottom w:val="single" w:sz="4" w:space="0" w:color="auto"/>
              <w:right w:val="single" w:sz="4" w:space="0" w:color="auto"/>
            </w:tcBorders>
            <w:hideMark/>
          </w:tcPr>
          <w:p w14:paraId="3E5C0896" w14:textId="3B2F482B" w:rsidR="00F34B49" w:rsidRPr="00320A50" w:rsidRDefault="00F34B49" w:rsidP="006E3A92">
            <w:pPr>
              <w:jc w:val="center"/>
              <w:rPr>
                <w:rFonts w:ascii="Times New Roman" w:hAnsi="Times New Roman" w:cs="Times New Roman"/>
                <w:color w:val="000000"/>
              </w:rPr>
            </w:pPr>
            <w:r>
              <w:rPr>
                <w:rFonts w:ascii="Times New Roman" w:eastAsia="Times New Roman" w:hAnsi="Times New Roman" w:cs="Times New Roman"/>
                <w:b/>
                <w:bCs/>
                <w:color w:val="000000"/>
              </w:rPr>
              <w:t xml:space="preserve"> C</w:t>
            </w:r>
            <w:r w:rsidRPr="00F34B49">
              <w:rPr>
                <w:rFonts w:ascii="Times New Roman" w:eastAsia="Times New Roman" w:hAnsi="Times New Roman" w:cs="Times New Roman"/>
                <w:b/>
                <w:bCs/>
                <w:color w:val="000000"/>
              </w:rPr>
              <w:t>ontent</w:t>
            </w:r>
          </w:p>
        </w:tc>
      </w:tr>
      <w:tr w:rsidR="00F34B49" w:rsidRPr="00F34B49" w14:paraId="5B83E5EA" w14:textId="77777777" w:rsidTr="00F34B49">
        <w:trPr>
          <w:trHeight w:val="582"/>
        </w:trPr>
        <w:tc>
          <w:tcPr>
            <w:tcW w:w="3681" w:type="dxa"/>
            <w:tcBorders>
              <w:top w:val="single" w:sz="4" w:space="0" w:color="auto"/>
              <w:left w:val="single" w:sz="4" w:space="0" w:color="auto"/>
              <w:bottom w:val="single" w:sz="4" w:space="0" w:color="auto"/>
              <w:right w:val="single" w:sz="4" w:space="0" w:color="auto"/>
            </w:tcBorders>
          </w:tcPr>
          <w:p w14:paraId="4688D95D" w14:textId="5FB8D2A5" w:rsidR="00F34B49" w:rsidRPr="00F34B49" w:rsidRDefault="00F34B49" w:rsidP="006E3A92">
            <w:pPr>
              <w:rPr>
                <w:rFonts w:ascii="Times New Roman" w:eastAsia="Times New Roman" w:hAnsi="Times New Roman" w:cs="Times New Roman"/>
                <w:color w:val="000000"/>
              </w:rPr>
            </w:pPr>
            <w:r w:rsidRPr="00F34B49">
              <w:rPr>
                <w:lang w:val="en-GB"/>
              </w:rPr>
              <w:t>Joint signal power detection across multiple PRBs/PRGs with respect to one DMRS port</w:t>
            </w:r>
          </w:p>
        </w:tc>
        <w:tc>
          <w:tcPr>
            <w:tcW w:w="5528" w:type="dxa"/>
            <w:tcBorders>
              <w:top w:val="single" w:sz="4" w:space="0" w:color="auto"/>
              <w:left w:val="single" w:sz="4" w:space="0" w:color="auto"/>
              <w:bottom w:val="single" w:sz="4" w:space="0" w:color="auto"/>
              <w:right w:val="single" w:sz="4" w:space="0" w:color="auto"/>
            </w:tcBorders>
          </w:tcPr>
          <w:p w14:paraId="60302B66" w14:textId="77777777" w:rsidR="00F34B49" w:rsidRDefault="00F34B49" w:rsidP="00F34B49">
            <w:pPr>
              <w:rPr>
                <w:lang w:val="en-GB"/>
              </w:rPr>
            </w:pPr>
            <w:r w:rsidRPr="00445CB0">
              <w:rPr>
                <w:b/>
                <w:lang w:val="en-GB"/>
              </w:rPr>
              <w:t>1</w:t>
            </w:r>
            <w:r w:rsidR="00B54E15" w:rsidRPr="00445CB0">
              <w:rPr>
                <w:b/>
                <w:lang w:val="en-GB"/>
              </w:rPr>
              <w:t xml:space="preserve"> bit</w:t>
            </w:r>
            <w:r w:rsidRPr="00445CB0">
              <w:rPr>
                <w:b/>
                <w:lang w:val="en-GB"/>
              </w:rPr>
              <w:t>:</w:t>
            </w:r>
            <w:r w:rsidRPr="00F34B49">
              <w:rPr>
                <w:lang w:val="en-GB"/>
              </w:rPr>
              <w:t xml:space="preserve"> Target UE apply joint signal power detection across multiple PRBs/PRGs with respect to one DMRS port</w:t>
            </w:r>
            <w:r w:rsidR="00B54E15">
              <w:rPr>
                <w:lang w:val="en-GB"/>
              </w:rPr>
              <w:t>;</w:t>
            </w:r>
          </w:p>
          <w:p w14:paraId="0B079410" w14:textId="7F73C0BC" w:rsidR="00B54E15" w:rsidRPr="00F34B49" w:rsidRDefault="0055243B" w:rsidP="00F34B49">
            <w:pPr>
              <w:rPr>
                <w:lang w:val="en-GB"/>
              </w:rPr>
            </w:pPr>
            <w:r>
              <w:rPr>
                <w:rFonts w:hint="eastAsia"/>
                <w:b/>
                <w:lang w:val="en-GB"/>
              </w:rPr>
              <w:t>3</w:t>
            </w:r>
            <w:r w:rsidR="00445CB0" w:rsidRPr="00445CB0">
              <w:rPr>
                <w:b/>
                <w:lang w:val="en-GB"/>
              </w:rPr>
              <w:t xml:space="preserve"> </w:t>
            </w:r>
            <w:r w:rsidR="00B54E15" w:rsidRPr="00445CB0">
              <w:rPr>
                <w:b/>
                <w:lang w:val="en-GB"/>
              </w:rPr>
              <w:t>bits</w:t>
            </w:r>
            <w:r w:rsidR="00B54E15">
              <w:rPr>
                <w:lang w:val="en-GB"/>
              </w:rPr>
              <w:t xml:space="preserve">: Valid period for UE to apply </w:t>
            </w:r>
            <w:r w:rsidR="00B54E15" w:rsidRPr="00F34B49">
              <w:rPr>
                <w:lang w:val="en-GB"/>
              </w:rPr>
              <w:t>joint signal power detection across multiple PRBs/PRGs with respect to one DMRS port</w:t>
            </w:r>
            <w:r w:rsidR="00EE1B06">
              <w:rPr>
                <w:lang w:val="en-GB"/>
              </w:rPr>
              <w:t>. 2~16 ms</w:t>
            </w:r>
          </w:p>
        </w:tc>
      </w:tr>
    </w:tbl>
    <w:p w14:paraId="34EE0A40" w14:textId="77777777" w:rsidR="00320708" w:rsidRPr="00F34B49" w:rsidRDefault="00320708" w:rsidP="006958CD"/>
    <w:p w14:paraId="7BADB003" w14:textId="1C4C0BCB" w:rsidR="007A5B01" w:rsidRDefault="007A5B01" w:rsidP="007A5B0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2.</w:t>
      </w:r>
      <w:r w:rsidR="000276CD">
        <w:rPr>
          <w:rFonts w:ascii="Arial" w:eastAsia="MS Mincho" w:hAnsi="Arial" w:cs="Times New Roman"/>
          <w:sz w:val="32"/>
          <w:szCs w:val="20"/>
          <w:lang w:val="en-GB" w:eastAsia="ja-JP"/>
        </w:rPr>
        <w:t>3</w:t>
      </w:r>
      <w:r w:rsidRPr="001117BC">
        <w:rPr>
          <w:rFonts w:ascii="Arial" w:eastAsia="MS Mincho" w:hAnsi="Arial" w:cs="Times New Roman"/>
          <w:sz w:val="32"/>
          <w:szCs w:val="20"/>
          <w:lang w:val="en-GB" w:eastAsia="ja-JP"/>
        </w:rPr>
        <w:t xml:space="preserve"> </w:t>
      </w:r>
      <w:r w:rsidR="00ED79E1">
        <w:rPr>
          <w:rFonts w:ascii="Arial" w:eastAsia="MS Mincho" w:hAnsi="Arial" w:cs="Times New Roman"/>
          <w:sz w:val="32"/>
          <w:szCs w:val="20"/>
          <w:lang w:val="en-GB" w:eastAsia="ja-JP"/>
        </w:rPr>
        <w:t>UE capability definition</w:t>
      </w:r>
    </w:p>
    <w:p w14:paraId="42542DC7" w14:textId="6A442304" w:rsidR="00ED79E1" w:rsidRDefault="00C76CA3" w:rsidP="00500B95">
      <w:r>
        <w:t>In</w:t>
      </w:r>
      <w:r w:rsidR="00802688">
        <w:t xml:space="preserve"> </w:t>
      </w:r>
      <w:r>
        <w:t>RAN4 #10</w:t>
      </w:r>
      <w:r w:rsidR="00320708">
        <w:t>8</w:t>
      </w:r>
      <w:r>
        <w:t xml:space="preserve">, </w:t>
      </w:r>
      <w:r w:rsidR="00802688">
        <w:t>following</w:t>
      </w:r>
      <w:r w:rsidR="00D73255">
        <w:t xml:space="preserve"> agreement</w:t>
      </w:r>
      <w:r w:rsidR="00802688">
        <w:t>s</w:t>
      </w:r>
      <w:r w:rsidR="00D73255">
        <w:t xml:space="preserve"> </w:t>
      </w:r>
      <w:r w:rsidR="00802688">
        <w:t>were</w:t>
      </w:r>
      <w:r w:rsidR="00D73255">
        <w:t xml:space="preserve"> captured in the WF [2] for further discussion:</w:t>
      </w:r>
    </w:p>
    <w:tbl>
      <w:tblPr>
        <w:tblStyle w:val="a3"/>
        <w:tblW w:w="0" w:type="auto"/>
        <w:tblLook w:val="04A0" w:firstRow="1" w:lastRow="0" w:firstColumn="1" w:lastColumn="0" w:noHBand="0" w:noVBand="1"/>
      </w:tblPr>
      <w:tblGrid>
        <w:gridCol w:w="9350"/>
      </w:tblGrid>
      <w:tr w:rsidR="00D73255" w14:paraId="4827CCE1" w14:textId="77777777" w:rsidTr="00D73255">
        <w:tc>
          <w:tcPr>
            <w:tcW w:w="9350" w:type="dxa"/>
          </w:tcPr>
          <w:p w14:paraId="54F1EF19" w14:textId="77777777" w:rsidR="00320708" w:rsidRPr="00320708" w:rsidRDefault="00320708" w:rsidP="00320708">
            <w:pPr>
              <w:pStyle w:val="3"/>
              <w:overflowPunct w:val="0"/>
              <w:autoSpaceDE w:val="0"/>
              <w:autoSpaceDN w:val="0"/>
              <w:adjustRightInd w:val="0"/>
              <w:spacing w:before="120" w:after="180"/>
              <w:ind w:left="1134" w:hanging="1134"/>
              <w:textAlignment w:val="baseline"/>
              <w:outlineLvl w:val="2"/>
              <w:rPr>
                <w:rFonts w:ascii="Arial" w:eastAsia="Times New Roman" w:hAnsi="Arial" w:cs="Times New Roman"/>
                <w:color w:val="auto"/>
                <w:sz w:val="20"/>
                <w:szCs w:val="20"/>
                <w:lang w:val="en-GB" w:eastAsia="en-GB"/>
              </w:rPr>
            </w:pPr>
            <w:r w:rsidRPr="00320708">
              <w:rPr>
                <w:rFonts w:ascii="Arial" w:eastAsia="Times New Roman" w:hAnsi="Arial" w:cs="Times New Roman"/>
                <w:color w:val="auto"/>
                <w:sz w:val="20"/>
                <w:szCs w:val="20"/>
                <w:lang w:val="en-GB" w:eastAsia="en-GB"/>
              </w:rPr>
              <w:lastRenderedPageBreak/>
              <w:t xml:space="preserve">Sub-topic 1-3 UE capability aspects </w:t>
            </w:r>
          </w:p>
          <w:p w14:paraId="606E7F40" w14:textId="77777777" w:rsidR="00320708" w:rsidRPr="00531179" w:rsidRDefault="00320708" w:rsidP="00320708">
            <w:pPr>
              <w:snapToGrid w:val="0"/>
              <w:spacing w:before="60" w:after="60"/>
              <w:rPr>
                <w:rFonts w:eastAsia="Malgun Gothic"/>
                <w:b/>
                <w:u w:val="single"/>
                <w:lang w:eastAsia="ko-KR"/>
              </w:rPr>
            </w:pPr>
            <w:r w:rsidRPr="00531179">
              <w:rPr>
                <w:b/>
                <w:u w:val="single"/>
                <w:lang w:eastAsia="ko-KR"/>
              </w:rPr>
              <w:t>Issue 1-3-1: Capability signalling for advanced receiver for MU-MIMO</w:t>
            </w:r>
          </w:p>
          <w:p w14:paraId="0A14AD0B" w14:textId="77777777" w:rsidR="00320708" w:rsidRPr="00531179" w:rsidRDefault="00320708" w:rsidP="00320708">
            <w:pPr>
              <w:pStyle w:val="a4"/>
              <w:widowControl/>
              <w:numPr>
                <w:ilvl w:val="0"/>
                <w:numId w:val="3"/>
              </w:numPr>
              <w:autoSpaceDN w:val="0"/>
              <w:snapToGrid w:val="0"/>
              <w:spacing w:before="60" w:after="60"/>
              <w:ind w:left="284" w:firstLineChars="0" w:hanging="284"/>
              <w:jc w:val="left"/>
              <w:rPr>
                <w:rFonts w:eastAsia="宋体"/>
              </w:rPr>
            </w:pPr>
            <w:r w:rsidRPr="00531179">
              <w:rPr>
                <w:rFonts w:eastAsia="等线"/>
              </w:rPr>
              <w:t>Supporting MU-MIMO advanced receiver is an optional feature with capability signaling</w:t>
            </w:r>
          </w:p>
          <w:p w14:paraId="563F3CF6" w14:textId="77777777" w:rsidR="00320708" w:rsidRPr="00531179" w:rsidRDefault="00320708" w:rsidP="00320708">
            <w:pPr>
              <w:pStyle w:val="a4"/>
              <w:widowControl/>
              <w:numPr>
                <w:ilvl w:val="0"/>
                <w:numId w:val="3"/>
              </w:numPr>
              <w:autoSpaceDN w:val="0"/>
              <w:snapToGrid w:val="0"/>
              <w:spacing w:before="60" w:after="60"/>
              <w:ind w:left="284" w:firstLineChars="0" w:hanging="284"/>
              <w:jc w:val="left"/>
              <w:rPr>
                <w:rFonts w:eastAsia="宋体"/>
              </w:rPr>
            </w:pPr>
            <w:r w:rsidRPr="00531179">
              <w:rPr>
                <w:rFonts w:eastAsia="宋体"/>
              </w:rPr>
              <w:t>On UE capability signalling details:</w:t>
            </w:r>
          </w:p>
          <w:tbl>
            <w:tblPr>
              <w:tblStyle w:val="a3"/>
              <w:tblW w:w="0" w:type="auto"/>
              <w:tblLook w:val="04A0" w:firstRow="1" w:lastRow="0" w:firstColumn="1" w:lastColumn="0" w:noHBand="0" w:noVBand="1"/>
            </w:tblPr>
            <w:tblGrid>
              <w:gridCol w:w="2988"/>
              <w:gridCol w:w="2989"/>
              <w:gridCol w:w="3147"/>
            </w:tblGrid>
            <w:tr w:rsidR="00320708" w:rsidRPr="00531179" w14:paraId="7AD0FA24" w14:textId="77777777" w:rsidTr="00946598">
              <w:tc>
                <w:tcPr>
                  <w:tcW w:w="3485" w:type="dxa"/>
                </w:tcPr>
                <w:p w14:paraId="53128B86" w14:textId="77777777" w:rsidR="00320708" w:rsidRPr="00531179" w:rsidRDefault="00320708" w:rsidP="00320708">
                  <w:pPr>
                    <w:rPr>
                      <w:b/>
                    </w:rPr>
                  </w:pPr>
                  <w:r w:rsidRPr="00531179">
                    <w:rPr>
                      <w:rFonts w:hint="eastAsia"/>
                      <w:b/>
                      <w:u w:val="single"/>
                    </w:rPr>
                    <w:t>C</w:t>
                  </w:r>
                  <w:r w:rsidRPr="00531179">
                    <w:rPr>
                      <w:b/>
                      <w:u w:val="single"/>
                    </w:rPr>
                    <w:t>andidate</w:t>
                  </w:r>
                  <w:r w:rsidRPr="00531179">
                    <w:rPr>
                      <w:b/>
                    </w:rPr>
                    <w:t xml:space="preserve"> contents of R-ML capability definition</w:t>
                  </w:r>
                </w:p>
              </w:tc>
              <w:tc>
                <w:tcPr>
                  <w:tcW w:w="3486" w:type="dxa"/>
                </w:tcPr>
                <w:p w14:paraId="097F6B93" w14:textId="77777777" w:rsidR="00320708" w:rsidRPr="00531179" w:rsidRDefault="00320708" w:rsidP="00320708">
                  <w:pPr>
                    <w:rPr>
                      <w:b/>
                    </w:rPr>
                  </w:pPr>
                  <w:r w:rsidRPr="00531179">
                    <w:rPr>
                      <w:rFonts w:hint="eastAsia"/>
                      <w:b/>
                    </w:rPr>
                    <w:t>I</w:t>
                  </w:r>
                  <w:r w:rsidRPr="00531179">
                    <w:rPr>
                      <w:b/>
                    </w:rPr>
                    <w:t>f defined, by capability signalling or by UE declaration</w:t>
                  </w:r>
                </w:p>
              </w:tc>
              <w:tc>
                <w:tcPr>
                  <w:tcW w:w="3486" w:type="dxa"/>
                </w:tcPr>
                <w:p w14:paraId="784E9C59" w14:textId="77777777" w:rsidR="00320708" w:rsidRPr="00531179" w:rsidRDefault="00320708" w:rsidP="00320708">
                  <w:pPr>
                    <w:rPr>
                      <w:b/>
                    </w:rPr>
                  </w:pPr>
                  <w:r w:rsidRPr="00531179">
                    <w:rPr>
                      <w:rFonts w:hint="eastAsia"/>
                      <w:b/>
                    </w:rPr>
                    <w:t>N</w:t>
                  </w:r>
                  <w:r w:rsidRPr="00531179">
                    <w:rPr>
                      <w:b/>
                    </w:rPr>
                    <w:t>ote</w:t>
                  </w:r>
                </w:p>
              </w:tc>
            </w:tr>
            <w:tr w:rsidR="00320708" w:rsidRPr="00531179" w14:paraId="6E05CBE2" w14:textId="77777777" w:rsidTr="00946598">
              <w:tc>
                <w:tcPr>
                  <w:tcW w:w="3485" w:type="dxa"/>
                </w:tcPr>
                <w:p w14:paraId="3E192200" w14:textId="77777777" w:rsidR="00320708" w:rsidRPr="00531179" w:rsidRDefault="00320708" w:rsidP="00320708">
                  <w:r w:rsidRPr="00531179">
                    <w:t xml:space="preserve">R-ML </w:t>
                  </w:r>
                  <w:r w:rsidRPr="00874927">
                    <w:t>with modulation order blind detection</w:t>
                  </w:r>
                </w:p>
              </w:tc>
              <w:tc>
                <w:tcPr>
                  <w:tcW w:w="3486" w:type="dxa"/>
                </w:tcPr>
                <w:p w14:paraId="653A3BA1" w14:textId="77777777" w:rsidR="00320708" w:rsidRPr="00531179" w:rsidRDefault="00320708" w:rsidP="00320708">
                  <w:r w:rsidRPr="00531179">
                    <w:rPr>
                      <w:rFonts w:hint="eastAsia"/>
                    </w:rPr>
                    <w:t>O</w:t>
                  </w:r>
                  <w:r w:rsidRPr="00531179">
                    <w:t>ption 1: By capability signalling</w:t>
                  </w:r>
                </w:p>
                <w:p w14:paraId="060E8355" w14:textId="77777777" w:rsidR="00320708" w:rsidRPr="00531179" w:rsidRDefault="00320708" w:rsidP="00320708">
                  <w:r w:rsidRPr="00531179">
                    <w:rPr>
                      <w:rFonts w:hint="eastAsia"/>
                    </w:rPr>
                    <w:t>O</w:t>
                  </w:r>
                  <w:r w:rsidRPr="00531179">
                    <w:t>ption 2: By UE declaration</w:t>
                  </w:r>
                </w:p>
              </w:tc>
              <w:tc>
                <w:tcPr>
                  <w:tcW w:w="3486" w:type="dxa"/>
                </w:tcPr>
                <w:p w14:paraId="75D1004F" w14:textId="77777777" w:rsidR="00320708" w:rsidRPr="00531179" w:rsidRDefault="00320708" w:rsidP="00320708"/>
              </w:tc>
            </w:tr>
            <w:tr w:rsidR="00320708" w:rsidRPr="00531179" w14:paraId="1971DBB6" w14:textId="77777777" w:rsidTr="00946598">
              <w:tc>
                <w:tcPr>
                  <w:tcW w:w="3485" w:type="dxa"/>
                </w:tcPr>
                <w:p w14:paraId="6F6BA099" w14:textId="77777777" w:rsidR="00320708" w:rsidRPr="00531179" w:rsidRDefault="00320708" w:rsidP="00320708">
                  <w:r w:rsidRPr="00531179">
                    <w:t>Maximum nu</w:t>
                  </w:r>
                  <w:r w:rsidRPr="00331482">
                    <w:rPr>
                      <w:color w:val="000000" w:themeColor="text1"/>
                    </w:rPr>
                    <w:t>mber of la</w:t>
                  </w:r>
                  <w:r w:rsidRPr="00531179">
                    <w:t>yers of co-UE or total number of layers for joint detection</w:t>
                  </w:r>
                </w:p>
              </w:tc>
              <w:tc>
                <w:tcPr>
                  <w:tcW w:w="3486" w:type="dxa"/>
                </w:tcPr>
                <w:p w14:paraId="0EFD0565" w14:textId="77777777" w:rsidR="00320708" w:rsidRPr="00531179" w:rsidRDefault="00320708" w:rsidP="00320708">
                  <w:r w:rsidRPr="00531179">
                    <w:rPr>
                      <w:rFonts w:hint="eastAsia"/>
                    </w:rPr>
                    <w:t>O</w:t>
                  </w:r>
                  <w:r w:rsidRPr="00531179">
                    <w:t>ption 1: By capability signalling</w:t>
                  </w:r>
                </w:p>
                <w:p w14:paraId="1BC4B841" w14:textId="77777777" w:rsidR="00320708" w:rsidRPr="00531179" w:rsidRDefault="00320708" w:rsidP="00320708">
                  <w:r w:rsidRPr="00531179">
                    <w:t>Other options not precluded</w:t>
                  </w:r>
                </w:p>
              </w:tc>
              <w:tc>
                <w:tcPr>
                  <w:tcW w:w="3486" w:type="dxa"/>
                </w:tcPr>
                <w:p w14:paraId="64DD50CE" w14:textId="77777777" w:rsidR="00320708" w:rsidRPr="00531179" w:rsidRDefault="00320708" w:rsidP="00320708"/>
              </w:tc>
            </w:tr>
            <w:tr w:rsidR="00320708" w:rsidRPr="00531179" w14:paraId="231E2B68" w14:textId="77777777" w:rsidTr="00946598">
              <w:tc>
                <w:tcPr>
                  <w:tcW w:w="3485" w:type="dxa"/>
                </w:tcPr>
                <w:p w14:paraId="400685AC" w14:textId="77777777" w:rsidR="00320708" w:rsidRPr="00531179" w:rsidRDefault="00320708" w:rsidP="00320708">
                  <w:r w:rsidRPr="00531179">
                    <w:t>Maximum number of DMRS ports for blind detection</w:t>
                  </w:r>
                </w:p>
              </w:tc>
              <w:tc>
                <w:tcPr>
                  <w:tcW w:w="3486" w:type="dxa"/>
                </w:tcPr>
                <w:p w14:paraId="5542E5EF" w14:textId="77777777" w:rsidR="00320708" w:rsidRPr="00531179" w:rsidRDefault="00320708" w:rsidP="00320708">
                  <w:r w:rsidRPr="00531179">
                    <w:rPr>
                      <w:rFonts w:hint="eastAsia"/>
                    </w:rPr>
                    <w:t>O</w:t>
                  </w:r>
                  <w:r w:rsidRPr="00531179">
                    <w:t>ption 1: By capability signalling</w:t>
                  </w:r>
                </w:p>
                <w:p w14:paraId="027BE27C" w14:textId="77777777" w:rsidR="00320708" w:rsidRPr="00531179" w:rsidRDefault="00320708" w:rsidP="00320708">
                  <w:r w:rsidRPr="00531179">
                    <w:t>Other options not precluded</w:t>
                  </w:r>
                </w:p>
              </w:tc>
              <w:tc>
                <w:tcPr>
                  <w:tcW w:w="3486" w:type="dxa"/>
                </w:tcPr>
                <w:p w14:paraId="65AC6EA9" w14:textId="77777777" w:rsidR="00320708" w:rsidRPr="00531179" w:rsidRDefault="00320708" w:rsidP="00320708">
                  <w:r w:rsidRPr="00531179">
                    <w:rPr>
                      <w:rFonts w:hint="eastAsia"/>
                    </w:rPr>
                    <w:t>I</w:t>
                  </w:r>
                  <w:r w:rsidRPr="00531179">
                    <w:t xml:space="preserve">f needed, FFS whether can be derived by subtracting the scheduled MIMO layers for the target UE from </w:t>
                  </w:r>
                  <w:r w:rsidRPr="00531179">
                    <w:rPr>
                      <w:i/>
                    </w:rPr>
                    <w:t>maxNumberMIMO-LayersPDSCH</w:t>
                  </w:r>
                </w:p>
              </w:tc>
            </w:tr>
            <w:tr w:rsidR="00320708" w:rsidRPr="00531179" w14:paraId="775766A2" w14:textId="77777777" w:rsidTr="00946598">
              <w:tc>
                <w:tcPr>
                  <w:tcW w:w="3485" w:type="dxa"/>
                </w:tcPr>
                <w:p w14:paraId="5773EF60" w14:textId="77777777" w:rsidR="00320708" w:rsidRPr="00531179" w:rsidRDefault="00320708" w:rsidP="00320708">
                  <w:r w:rsidRPr="00531179">
                    <w:t>Maximum modulation orders of interfering DMRS ports supported</w:t>
                  </w:r>
                </w:p>
              </w:tc>
              <w:tc>
                <w:tcPr>
                  <w:tcW w:w="3486" w:type="dxa"/>
                </w:tcPr>
                <w:p w14:paraId="15B3115E" w14:textId="77777777" w:rsidR="00320708" w:rsidRPr="00531179" w:rsidRDefault="00320708" w:rsidP="00320708">
                  <w:r w:rsidRPr="00531179">
                    <w:rPr>
                      <w:rFonts w:hint="eastAsia"/>
                    </w:rPr>
                    <w:t>O</w:t>
                  </w:r>
                  <w:r w:rsidRPr="00531179">
                    <w:t>ption 1: By capability signalling</w:t>
                  </w:r>
                </w:p>
                <w:p w14:paraId="11ADEE4F" w14:textId="77777777" w:rsidR="00320708" w:rsidRPr="00531179" w:rsidRDefault="00320708" w:rsidP="00320708">
                  <w:r w:rsidRPr="00531179">
                    <w:t>Other options not plecluded</w:t>
                  </w:r>
                </w:p>
              </w:tc>
              <w:tc>
                <w:tcPr>
                  <w:tcW w:w="3486" w:type="dxa"/>
                </w:tcPr>
                <w:p w14:paraId="589C1827" w14:textId="77777777" w:rsidR="00320708" w:rsidRPr="00531179" w:rsidRDefault="00320708" w:rsidP="00320708"/>
              </w:tc>
            </w:tr>
          </w:tbl>
          <w:p w14:paraId="32F6FBD4" w14:textId="29B9B8C4" w:rsidR="00D73255" w:rsidRPr="00D43A33" w:rsidRDefault="00D73255" w:rsidP="00320708">
            <w:pPr>
              <w:widowControl w:val="0"/>
              <w:tabs>
                <w:tab w:val="left" w:pos="484"/>
                <w:tab w:val="left" w:pos="709"/>
                <w:tab w:val="left" w:pos="1440"/>
                <w:tab w:val="left" w:pos="1701"/>
                <w:tab w:val="left" w:pos="2160"/>
              </w:tabs>
              <w:snapToGrid w:val="0"/>
              <w:spacing w:before="60" w:after="60"/>
              <w:ind w:left="1276"/>
              <w:rPr>
                <w:rFonts w:eastAsia="等线"/>
              </w:rPr>
            </w:pPr>
          </w:p>
        </w:tc>
      </w:tr>
    </w:tbl>
    <w:p w14:paraId="3DC71AF2" w14:textId="28D547C7" w:rsidR="00D73255" w:rsidRDefault="00D73255" w:rsidP="00500B95">
      <w:pPr>
        <w:rPr>
          <w:rFonts w:eastAsia="Yu Mincho"/>
          <w:lang w:eastAsia="ja-JP"/>
        </w:rPr>
      </w:pPr>
    </w:p>
    <w:p w14:paraId="0355C927" w14:textId="5B235AC6" w:rsidR="00BA5897" w:rsidRDefault="000276CD" w:rsidP="00EE1B06">
      <w:pPr>
        <w:jc w:val="both"/>
      </w:pPr>
      <w:r>
        <w:t>W</w:t>
      </w:r>
      <w:r>
        <w:rPr>
          <w:rFonts w:hint="eastAsia"/>
        </w:rPr>
        <w:t xml:space="preserve">e </w:t>
      </w:r>
      <w:r>
        <w:t>agree on general aspects of UE capability shown in the above table</w:t>
      </w:r>
      <w:r>
        <w:rPr>
          <w:rFonts w:eastAsia="宋体"/>
        </w:rPr>
        <w:t xml:space="preserve"> scanned from WF</w:t>
      </w:r>
      <w:r>
        <w:t xml:space="preserve">[2], </w:t>
      </w:r>
      <w:r w:rsidR="00E135C0">
        <w:t>and propose</w:t>
      </w:r>
      <w:r>
        <w:t xml:space="preserve"> a few adjustments </w:t>
      </w:r>
      <w:r w:rsidR="0032341A">
        <w:t>illustrated</w:t>
      </w:r>
      <w:r>
        <w:t xml:space="preserve"> in the table below.</w:t>
      </w:r>
    </w:p>
    <w:p w14:paraId="7E250D80" w14:textId="2D7D5889" w:rsidR="000276CD" w:rsidRPr="00E15853" w:rsidRDefault="000276CD" w:rsidP="00EE1B06">
      <w:pPr>
        <w:jc w:val="both"/>
      </w:pPr>
      <w:r>
        <w:t>Table 2.3-</w:t>
      </w:r>
      <w:r w:rsidR="0043191D">
        <w:t>1 adjustmen</w:t>
      </w:r>
      <w:bookmarkStart w:id="2" w:name="_GoBack"/>
      <w:bookmarkEnd w:id="2"/>
      <w:r w:rsidR="0043191D">
        <w:t>ts</w:t>
      </w:r>
      <w:r>
        <w:t xml:space="preserve"> to the</w:t>
      </w:r>
      <w:r w:rsidRPr="00320A50">
        <w:t xml:space="preserve"> required </w:t>
      </w:r>
      <w:r>
        <w:t>UE capability details</w:t>
      </w:r>
    </w:p>
    <w:tbl>
      <w:tblPr>
        <w:tblStyle w:val="a3"/>
        <w:tblW w:w="0" w:type="auto"/>
        <w:tblLook w:val="04A0" w:firstRow="1" w:lastRow="0" w:firstColumn="1" w:lastColumn="0" w:noHBand="0" w:noVBand="1"/>
      </w:tblPr>
      <w:tblGrid>
        <w:gridCol w:w="3145"/>
        <w:gridCol w:w="3371"/>
        <w:gridCol w:w="2834"/>
      </w:tblGrid>
      <w:tr w:rsidR="001A3F94" w:rsidRPr="00531179" w14:paraId="123D4E04" w14:textId="77777777" w:rsidTr="00F34B49">
        <w:tc>
          <w:tcPr>
            <w:tcW w:w="3145" w:type="dxa"/>
          </w:tcPr>
          <w:p w14:paraId="5AA18FFF" w14:textId="77777777" w:rsidR="001A3F94" w:rsidRPr="00531179" w:rsidRDefault="001A3F94" w:rsidP="00946598">
            <w:pPr>
              <w:rPr>
                <w:b/>
              </w:rPr>
            </w:pPr>
            <w:r w:rsidRPr="00531179">
              <w:rPr>
                <w:rFonts w:hint="eastAsia"/>
                <w:b/>
                <w:u w:val="single"/>
              </w:rPr>
              <w:t>C</w:t>
            </w:r>
            <w:r w:rsidRPr="00531179">
              <w:rPr>
                <w:b/>
                <w:u w:val="single"/>
              </w:rPr>
              <w:t>andidate</w:t>
            </w:r>
            <w:r w:rsidRPr="00531179">
              <w:rPr>
                <w:b/>
              </w:rPr>
              <w:t xml:space="preserve"> contents of R-ML capability definition</w:t>
            </w:r>
          </w:p>
        </w:tc>
        <w:tc>
          <w:tcPr>
            <w:tcW w:w="3371" w:type="dxa"/>
          </w:tcPr>
          <w:p w14:paraId="031E08BA" w14:textId="77777777" w:rsidR="001A3F94" w:rsidRPr="00531179" w:rsidRDefault="001A3F94" w:rsidP="00946598">
            <w:pPr>
              <w:rPr>
                <w:b/>
              </w:rPr>
            </w:pPr>
            <w:r w:rsidRPr="00531179">
              <w:rPr>
                <w:rFonts w:hint="eastAsia"/>
                <w:b/>
              </w:rPr>
              <w:t>I</w:t>
            </w:r>
            <w:r w:rsidRPr="00531179">
              <w:rPr>
                <w:b/>
              </w:rPr>
              <w:t>f defined, by capability signalling or by UE declaration</w:t>
            </w:r>
          </w:p>
        </w:tc>
        <w:tc>
          <w:tcPr>
            <w:tcW w:w="2834" w:type="dxa"/>
          </w:tcPr>
          <w:p w14:paraId="324167F1" w14:textId="77777777" w:rsidR="001A3F94" w:rsidRPr="00531179" w:rsidRDefault="001A3F94" w:rsidP="00946598">
            <w:pPr>
              <w:rPr>
                <w:b/>
              </w:rPr>
            </w:pPr>
            <w:r w:rsidRPr="00531179">
              <w:rPr>
                <w:rFonts w:hint="eastAsia"/>
                <w:b/>
              </w:rPr>
              <w:t>N</w:t>
            </w:r>
            <w:r w:rsidRPr="00531179">
              <w:rPr>
                <w:b/>
              </w:rPr>
              <w:t>ote</w:t>
            </w:r>
          </w:p>
        </w:tc>
      </w:tr>
      <w:tr w:rsidR="001A3F94" w:rsidRPr="00531179" w14:paraId="1EA4AB51" w14:textId="77777777" w:rsidTr="00F34B49">
        <w:tc>
          <w:tcPr>
            <w:tcW w:w="3145" w:type="dxa"/>
          </w:tcPr>
          <w:p w14:paraId="54E6A22E" w14:textId="77777777" w:rsidR="001A3F94" w:rsidRPr="00531179" w:rsidRDefault="001A3F94" w:rsidP="00946598">
            <w:r w:rsidRPr="00531179">
              <w:t xml:space="preserve">R-ML </w:t>
            </w:r>
            <w:r w:rsidRPr="00874927">
              <w:t>with modulation order blind detection</w:t>
            </w:r>
          </w:p>
        </w:tc>
        <w:tc>
          <w:tcPr>
            <w:tcW w:w="3371" w:type="dxa"/>
          </w:tcPr>
          <w:p w14:paraId="2EE8976D" w14:textId="77777777" w:rsidR="001A3F94" w:rsidRPr="00531179" w:rsidRDefault="001A3F94" w:rsidP="00946598">
            <w:r w:rsidRPr="00531179">
              <w:rPr>
                <w:rFonts w:hint="eastAsia"/>
              </w:rPr>
              <w:t>O</w:t>
            </w:r>
            <w:r w:rsidRPr="00531179">
              <w:t>ption 1: By capability signalling</w:t>
            </w:r>
          </w:p>
          <w:p w14:paraId="2C060CD6" w14:textId="77777777" w:rsidR="001A3F94" w:rsidRPr="000276CD" w:rsidRDefault="001A3F94" w:rsidP="00946598">
            <w:pPr>
              <w:rPr>
                <w:strike/>
              </w:rPr>
            </w:pPr>
            <w:r w:rsidRPr="00F34B49">
              <w:rPr>
                <w:rFonts w:hint="eastAsia"/>
                <w:strike/>
                <w:color w:val="FF0000"/>
              </w:rPr>
              <w:t>O</w:t>
            </w:r>
            <w:r w:rsidRPr="00F34B49">
              <w:rPr>
                <w:strike/>
                <w:color w:val="FF0000"/>
              </w:rPr>
              <w:t>ption 2: By UE declaration</w:t>
            </w:r>
          </w:p>
        </w:tc>
        <w:tc>
          <w:tcPr>
            <w:tcW w:w="2834" w:type="dxa"/>
          </w:tcPr>
          <w:p w14:paraId="7F273838" w14:textId="77777777" w:rsidR="001A3F94" w:rsidRPr="00531179" w:rsidRDefault="001A3F94" w:rsidP="00946598"/>
        </w:tc>
      </w:tr>
      <w:tr w:rsidR="001A3F94" w:rsidRPr="00531179" w14:paraId="643E0D80" w14:textId="77777777" w:rsidTr="00F34B49">
        <w:tc>
          <w:tcPr>
            <w:tcW w:w="3145" w:type="dxa"/>
          </w:tcPr>
          <w:p w14:paraId="2E4CF65A" w14:textId="77777777" w:rsidR="001A3F94" w:rsidRPr="00531179" w:rsidRDefault="001A3F94" w:rsidP="001A3F94">
            <w:r w:rsidRPr="00531179">
              <w:t>Maximum number of layers of co-UE or total number of layers for joint detection</w:t>
            </w:r>
          </w:p>
        </w:tc>
        <w:tc>
          <w:tcPr>
            <w:tcW w:w="3371" w:type="dxa"/>
          </w:tcPr>
          <w:p w14:paraId="5993AFD0" w14:textId="77777777" w:rsidR="001A3F94" w:rsidRPr="00531179" w:rsidRDefault="001A3F94" w:rsidP="001A3F94">
            <w:r w:rsidRPr="00531179">
              <w:rPr>
                <w:rFonts w:hint="eastAsia"/>
              </w:rPr>
              <w:t>O</w:t>
            </w:r>
            <w:r w:rsidRPr="00531179">
              <w:t>ption 1: By capability signalling</w:t>
            </w:r>
          </w:p>
          <w:p w14:paraId="11CCA598" w14:textId="77777777" w:rsidR="001A3F94" w:rsidRPr="00531179" w:rsidRDefault="001A3F94" w:rsidP="001A3F94">
            <w:r w:rsidRPr="00531179">
              <w:t>Other options not precluded</w:t>
            </w:r>
          </w:p>
        </w:tc>
        <w:tc>
          <w:tcPr>
            <w:tcW w:w="2834" w:type="dxa"/>
          </w:tcPr>
          <w:p w14:paraId="72F96253" w14:textId="50B57DD1" w:rsidR="001A3F94" w:rsidRPr="00531179" w:rsidRDefault="001A3F94" w:rsidP="001A3F94">
            <w:r w:rsidRPr="001A3F94">
              <w:rPr>
                <w:rFonts w:hint="eastAsia"/>
                <w:color w:val="FF0000"/>
              </w:rPr>
              <w:t>I</w:t>
            </w:r>
            <w:r w:rsidRPr="001A3F94">
              <w:rPr>
                <w:color w:val="FF0000"/>
              </w:rPr>
              <w:t xml:space="preserve">f needed, FFS whether can be derived by subtracting the scheduled MIMO layers for the target UE from </w:t>
            </w:r>
            <w:r w:rsidRPr="001A3F94">
              <w:rPr>
                <w:i/>
                <w:color w:val="FF0000"/>
              </w:rPr>
              <w:t>maxNumberMIMO-LayersPDSCH</w:t>
            </w:r>
          </w:p>
        </w:tc>
      </w:tr>
      <w:tr w:rsidR="001A3F94" w:rsidRPr="00531179" w14:paraId="46AB1090" w14:textId="77777777" w:rsidTr="00F34B49">
        <w:tc>
          <w:tcPr>
            <w:tcW w:w="3145" w:type="dxa"/>
          </w:tcPr>
          <w:p w14:paraId="3B98D160" w14:textId="77777777" w:rsidR="001A3F94" w:rsidRPr="00E135C0" w:rsidRDefault="001A3F94" w:rsidP="001A3F94">
            <w:pPr>
              <w:rPr>
                <w:strike/>
              </w:rPr>
            </w:pPr>
            <w:r w:rsidRPr="00E135C0">
              <w:rPr>
                <w:strike/>
                <w:color w:val="FF0000"/>
              </w:rPr>
              <w:t>Maximum number of DMRS ports for blind detection</w:t>
            </w:r>
          </w:p>
        </w:tc>
        <w:tc>
          <w:tcPr>
            <w:tcW w:w="3371" w:type="dxa"/>
          </w:tcPr>
          <w:p w14:paraId="70A51C99" w14:textId="77777777" w:rsidR="001A3F94" w:rsidRPr="00F34B49" w:rsidRDefault="001A3F94" w:rsidP="001A3F94">
            <w:pPr>
              <w:rPr>
                <w:strike/>
                <w:color w:val="FF0000"/>
              </w:rPr>
            </w:pPr>
            <w:r w:rsidRPr="00F34B49">
              <w:rPr>
                <w:rFonts w:hint="eastAsia"/>
                <w:strike/>
                <w:color w:val="FF0000"/>
              </w:rPr>
              <w:t>O</w:t>
            </w:r>
            <w:r w:rsidRPr="00F34B49">
              <w:rPr>
                <w:strike/>
                <w:color w:val="FF0000"/>
              </w:rPr>
              <w:t>ption 1: By capability signalling</w:t>
            </w:r>
          </w:p>
          <w:p w14:paraId="094719CA" w14:textId="77777777" w:rsidR="001A3F94" w:rsidRPr="00F34B49" w:rsidRDefault="001A3F94" w:rsidP="001A3F94">
            <w:pPr>
              <w:rPr>
                <w:color w:val="FF0000"/>
              </w:rPr>
            </w:pPr>
            <w:r w:rsidRPr="00F34B49">
              <w:rPr>
                <w:strike/>
                <w:color w:val="FF0000"/>
              </w:rPr>
              <w:t>Other options not precluded</w:t>
            </w:r>
          </w:p>
        </w:tc>
        <w:tc>
          <w:tcPr>
            <w:tcW w:w="2834" w:type="dxa"/>
          </w:tcPr>
          <w:p w14:paraId="07B505C5" w14:textId="2AA74F1D" w:rsidR="001A3F94" w:rsidRPr="00F34B49" w:rsidRDefault="001A3F94" w:rsidP="001A3F94">
            <w:pPr>
              <w:rPr>
                <w:strike/>
                <w:color w:val="FF0000"/>
              </w:rPr>
            </w:pPr>
            <w:r w:rsidRPr="00F34B49">
              <w:rPr>
                <w:rFonts w:hint="eastAsia"/>
                <w:strike/>
                <w:color w:val="FF0000"/>
              </w:rPr>
              <w:t>I</w:t>
            </w:r>
            <w:r w:rsidRPr="00F34B49">
              <w:rPr>
                <w:strike/>
                <w:color w:val="FF0000"/>
              </w:rPr>
              <w:t xml:space="preserve">f needed, FFS whether can be derived by subtracting the scheduled MIMO layers for the target UE from </w:t>
            </w:r>
            <w:r w:rsidRPr="00F34B49">
              <w:rPr>
                <w:i/>
                <w:strike/>
                <w:color w:val="FF0000"/>
              </w:rPr>
              <w:t>maxNumberMIMO-LayersPDSCH</w:t>
            </w:r>
          </w:p>
        </w:tc>
      </w:tr>
      <w:tr w:rsidR="001A3F94" w:rsidRPr="00531179" w14:paraId="1E4F120D" w14:textId="77777777" w:rsidTr="00F34B49">
        <w:tc>
          <w:tcPr>
            <w:tcW w:w="3145" w:type="dxa"/>
          </w:tcPr>
          <w:p w14:paraId="2BA72E6B" w14:textId="77777777" w:rsidR="001A3F94" w:rsidRPr="00946598" w:rsidRDefault="001A3F94" w:rsidP="001A3F94">
            <w:r w:rsidRPr="00946598">
              <w:t>Maximum modulation orders of interfering DMRS ports supported</w:t>
            </w:r>
          </w:p>
        </w:tc>
        <w:tc>
          <w:tcPr>
            <w:tcW w:w="3371" w:type="dxa"/>
          </w:tcPr>
          <w:p w14:paraId="47AC8B00" w14:textId="77777777" w:rsidR="001A3F94" w:rsidRPr="00946598" w:rsidRDefault="001A3F94" w:rsidP="001A3F94">
            <w:r w:rsidRPr="00946598">
              <w:rPr>
                <w:rFonts w:hint="eastAsia"/>
              </w:rPr>
              <w:t>O</w:t>
            </w:r>
            <w:r w:rsidRPr="00946598">
              <w:t>ption 1: By capability signalling</w:t>
            </w:r>
          </w:p>
          <w:p w14:paraId="5589EF36" w14:textId="77777777" w:rsidR="001A3F94" w:rsidRPr="00946598" w:rsidRDefault="001A3F94" w:rsidP="001A3F94">
            <w:r w:rsidRPr="00946598">
              <w:t>Other options not plecluded</w:t>
            </w:r>
          </w:p>
          <w:p w14:paraId="415D4775" w14:textId="76C3B8F1" w:rsidR="001A3F94" w:rsidRPr="00946598" w:rsidRDefault="001A3F94" w:rsidP="001A3F94"/>
        </w:tc>
        <w:tc>
          <w:tcPr>
            <w:tcW w:w="2834" w:type="dxa"/>
          </w:tcPr>
          <w:p w14:paraId="328B1FC8" w14:textId="77777777" w:rsidR="001A3F94" w:rsidRPr="00531179" w:rsidRDefault="001A3F94" w:rsidP="001A3F94"/>
        </w:tc>
      </w:tr>
    </w:tbl>
    <w:p w14:paraId="26CD860D" w14:textId="4D9AE079" w:rsidR="007A5B01" w:rsidRDefault="007A5B01" w:rsidP="00500B95"/>
    <w:p w14:paraId="66CB472E" w14:textId="77777777" w:rsidR="005572AC" w:rsidRDefault="005572AC" w:rsidP="00302046">
      <w:pPr>
        <w:jc w:val="both"/>
      </w:pPr>
      <w:r w:rsidRPr="005572AC">
        <w:rPr>
          <w:u w:val="single"/>
        </w:rPr>
        <w:t>R-ML with modulation order blind detection</w:t>
      </w:r>
      <w:r>
        <w:t xml:space="preserve">: </w:t>
      </w:r>
    </w:p>
    <w:p w14:paraId="717FBCEF" w14:textId="0821ECE9" w:rsidR="00193957" w:rsidRDefault="004B541C" w:rsidP="00302046">
      <w:pPr>
        <w:jc w:val="both"/>
      </w:pPr>
      <w:r w:rsidRPr="00FE5979">
        <w:t>We</w:t>
      </w:r>
      <w:r w:rsidR="005572AC" w:rsidRPr="00FE5979">
        <w:t xml:space="preserve"> agree to have UE capability signaling </w:t>
      </w:r>
      <w:r w:rsidR="008B5AEF" w:rsidRPr="00FE5979">
        <w:t xml:space="preserve">on R-ML modulation order blind detection. Furthermore </w:t>
      </w:r>
      <w:r w:rsidR="00FE5979" w:rsidRPr="00FE5979">
        <w:t>UE is allowed to have different capability of “</w:t>
      </w:r>
      <w:r w:rsidR="00FE5979" w:rsidRPr="00FE5979">
        <w:rPr>
          <w:u w:val="single"/>
        </w:rPr>
        <w:t>R-ML with modulation order blind detection</w:t>
      </w:r>
      <w:r w:rsidR="00FE5979" w:rsidRPr="00FE5979">
        <w:t>” in the scenarios indicated by DCI code points 6 and 7</w:t>
      </w:r>
      <w:r w:rsidR="00983C13">
        <w:t xml:space="preserve"> respectively</w:t>
      </w:r>
      <w:r w:rsidR="00FE5979" w:rsidRPr="00FE5979">
        <w:t>.</w:t>
      </w:r>
      <w:r w:rsidR="00193957" w:rsidRPr="00FE5979">
        <w:t xml:space="preserve"> It’s proposed to allow </w:t>
      </w:r>
      <w:r w:rsidR="00445CB0" w:rsidRPr="00FE5979">
        <w:t>a</w:t>
      </w:r>
      <w:r w:rsidR="004527E4" w:rsidRPr="00FE5979">
        <w:t xml:space="preserve"> type of</w:t>
      </w:r>
      <w:r w:rsidR="00445CB0" w:rsidRPr="00FE5979">
        <w:t xml:space="preserve"> </w:t>
      </w:r>
      <w:r w:rsidR="00193957" w:rsidRPr="00FE5979">
        <w:t>UE</w:t>
      </w:r>
      <w:r w:rsidR="00445CB0" w:rsidRPr="00FE5979">
        <w:t xml:space="preserve"> </w:t>
      </w:r>
      <w:r w:rsidR="00193957" w:rsidRPr="00FE5979">
        <w:t xml:space="preserve">to perform </w:t>
      </w:r>
      <w:r w:rsidR="008B5AEF" w:rsidRPr="00FE5979">
        <w:t>blind detection only to address the scenario indicated by DCI code point 6</w:t>
      </w:r>
      <w:r w:rsidR="00193957" w:rsidRPr="00FE5979">
        <w:t>, whereas</w:t>
      </w:r>
      <w:r w:rsidR="004527E4" w:rsidRPr="00FE5979">
        <w:t xml:space="preserve"> the UE is not expected to perfor</w:t>
      </w:r>
      <w:r w:rsidR="004527E4">
        <w:t>m blind detection</w:t>
      </w:r>
      <w:r w:rsidR="00193957">
        <w:t xml:space="preserve"> f</w:t>
      </w:r>
      <w:r w:rsidR="008B5AEF">
        <w:t xml:space="preserve">or the </w:t>
      </w:r>
      <w:r w:rsidR="00C95228">
        <w:t>“</w:t>
      </w:r>
      <w:r w:rsidR="008B5AEF">
        <w:t>else</w:t>
      </w:r>
      <w:r w:rsidR="00C95228">
        <w:t>”</w:t>
      </w:r>
      <w:r w:rsidR="008B5AEF">
        <w:t xml:space="preserve"> </w:t>
      </w:r>
      <w:r w:rsidR="00BC0A20">
        <w:t>scenarios</w:t>
      </w:r>
      <w:r w:rsidR="008B5AEF">
        <w:t xml:space="preserve"> indicated by DCI point 7.</w:t>
      </w:r>
      <w:r w:rsidR="00BC0A20">
        <w:t xml:space="preserve"> </w:t>
      </w:r>
    </w:p>
    <w:p w14:paraId="2D559C2C" w14:textId="09B89608" w:rsidR="004B541C" w:rsidRPr="00983C13" w:rsidRDefault="004B541C" w:rsidP="00302046">
      <w:pPr>
        <w:jc w:val="both"/>
        <w:rPr>
          <w:b/>
        </w:rPr>
      </w:pPr>
      <w:r w:rsidRPr="00445CB0">
        <w:rPr>
          <w:rFonts w:hint="eastAsia"/>
          <w:b/>
        </w:rPr>
        <w:t>P</w:t>
      </w:r>
      <w:r w:rsidR="009C7DE6" w:rsidRPr="00445CB0">
        <w:rPr>
          <w:b/>
        </w:rPr>
        <w:t>roposal 3</w:t>
      </w:r>
      <w:r w:rsidRPr="00445CB0">
        <w:rPr>
          <w:b/>
        </w:rPr>
        <w:t>:</w:t>
      </w:r>
      <w:r w:rsidR="000276CD" w:rsidRPr="00445CB0">
        <w:rPr>
          <w:b/>
        </w:rPr>
        <w:t xml:space="preserve"> </w:t>
      </w:r>
      <w:r w:rsidR="00983C13" w:rsidRPr="00983C13">
        <w:rPr>
          <w:b/>
        </w:rPr>
        <w:t>UE is allowed to have different capability of “</w:t>
      </w:r>
      <w:r w:rsidR="00983C13" w:rsidRPr="00983C13">
        <w:rPr>
          <w:b/>
          <w:u w:val="single"/>
        </w:rPr>
        <w:t>R-ML with modulation order blind detection</w:t>
      </w:r>
      <w:r w:rsidR="00983C13" w:rsidRPr="00983C13">
        <w:rPr>
          <w:b/>
        </w:rPr>
        <w:t>” in the scenarios indicated by DCI code points 6 and 7 respectively</w:t>
      </w:r>
      <w:r w:rsidR="00546E9E" w:rsidRPr="00983C13">
        <w:rPr>
          <w:b/>
        </w:rPr>
        <w:t>.</w:t>
      </w:r>
      <w:r w:rsidR="00983C13" w:rsidRPr="00FE5979">
        <w:t xml:space="preserve"> </w:t>
      </w:r>
      <w:r w:rsidR="00983C13" w:rsidRPr="00983C13">
        <w:rPr>
          <w:b/>
        </w:rPr>
        <w:t>It’s proposed to allow a type of UE to perform blind detection only to address the scenario indicated by DCI code point 6, whereas the UE is not expected to perform blind detection for the “else” scenarios indicated by DCI point 7</w:t>
      </w:r>
      <w:r w:rsidR="000276CD" w:rsidRPr="00983C13">
        <w:rPr>
          <w:b/>
        </w:rPr>
        <w:t>.</w:t>
      </w:r>
    </w:p>
    <w:p w14:paraId="0356FE49" w14:textId="77777777" w:rsidR="00970527" w:rsidRDefault="005572AC" w:rsidP="00302046">
      <w:pPr>
        <w:jc w:val="both"/>
        <w:rPr>
          <w:lang w:val="en-GB"/>
        </w:rPr>
      </w:pPr>
      <w:r w:rsidRPr="005572AC">
        <w:rPr>
          <w:u w:val="single"/>
        </w:rPr>
        <w:t>Maximum number of layers of co-UE or total number of layers for joint detection</w:t>
      </w:r>
      <w:r>
        <w:rPr>
          <w:lang w:val="en-GB"/>
        </w:rPr>
        <w:t xml:space="preserve">: </w:t>
      </w:r>
    </w:p>
    <w:p w14:paraId="7D31965C" w14:textId="77777777" w:rsidR="00BC0A20" w:rsidRDefault="00A37B50" w:rsidP="00302046">
      <w:pPr>
        <w:jc w:val="both"/>
        <w:rPr>
          <w:lang w:val="en-GB"/>
        </w:rPr>
      </w:pPr>
      <w:r>
        <w:rPr>
          <w:lang w:val="en-GB"/>
        </w:rPr>
        <w:t xml:space="preserve">We </w:t>
      </w:r>
      <w:r w:rsidR="0043191D">
        <w:rPr>
          <w:lang w:val="en-GB"/>
        </w:rPr>
        <w:t>support</w:t>
      </w:r>
      <w:r>
        <w:rPr>
          <w:lang w:val="en-GB"/>
        </w:rPr>
        <w:t xml:space="preserve"> to </w:t>
      </w:r>
      <w:r w:rsidR="00F876A9">
        <w:rPr>
          <w:lang w:val="en-GB"/>
        </w:rPr>
        <w:t>link</w:t>
      </w:r>
      <w:r>
        <w:rPr>
          <w:lang w:val="en-GB"/>
        </w:rPr>
        <w:t xml:space="preserve"> </w:t>
      </w:r>
      <w:r w:rsidR="009A2AF2">
        <w:rPr>
          <w:lang w:val="en-GB"/>
        </w:rPr>
        <w:t xml:space="preserve">it with </w:t>
      </w:r>
      <w:r>
        <w:rPr>
          <w:lang w:val="en-GB"/>
        </w:rPr>
        <w:t>the</w:t>
      </w:r>
      <w:r w:rsidR="00F876A9">
        <w:rPr>
          <w:lang w:val="en-GB"/>
        </w:rPr>
        <w:t xml:space="preserve"> existing</w:t>
      </w:r>
      <w:r>
        <w:rPr>
          <w:lang w:val="en-GB"/>
        </w:rPr>
        <w:t xml:space="preserve"> </w:t>
      </w:r>
      <w:r w:rsidR="00970527">
        <w:rPr>
          <w:lang w:val="en-GB"/>
        </w:rPr>
        <w:t xml:space="preserve">UE </w:t>
      </w:r>
      <w:r>
        <w:rPr>
          <w:lang w:val="en-GB"/>
        </w:rPr>
        <w:t xml:space="preserve">capability </w:t>
      </w:r>
      <w:r w:rsidR="00970527">
        <w:rPr>
          <w:lang w:val="en-GB"/>
        </w:rPr>
        <w:t>of</w:t>
      </w:r>
      <w:r>
        <w:rPr>
          <w:lang w:val="en-GB"/>
        </w:rPr>
        <w:t xml:space="preserve"> </w:t>
      </w:r>
      <w:r w:rsidRPr="00970527">
        <w:rPr>
          <w:lang w:val="en-GB"/>
        </w:rPr>
        <w:t xml:space="preserve">maxNumberMIMO-LayersPDSCH </w:t>
      </w:r>
      <w:r w:rsidR="00970527">
        <w:rPr>
          <w:lang w:val="en-GB"/>
        </w:rPr>
        <w:t>per FSBC</w:t>
      </w:r>
      <w:r w:rsidRPr="00970527">
        <w:rPr>
          <w:lang w:val="en-GB"/>
        </w:rPr>
        <w:t xml:space="preserve">, </w:t>
      </w:r>
      <w:r w:rsidR="00970527">
        <w:rPr>
          <w:lang w:val="en-GB"/>
        </w:rPr>
        <w:t>i.e</w:t>
      </w:r>
      <w:r w:rsidR="00BC0A20">
        <w:rPr>
          <w:rFonts w:hint="eastAsia"/>
          <w:lang w:val="en-GB"/>
        </w:rPr>
        <w:t>.</w:t>
      </w:r>
      <w:r w:rsidR="00970527">
        <w:rPr>
          <w:lang w:val="en-GB"/>
        </w:rPr>
        <w:t xml:space="preserve"> the maximum number of layers of co-UE can be </w:t>
      </w:r>
      <w:r w:rsidR="00970527" w:rsidRPr="000276CD">
        <w:rPr>
          <w:lang w:val="en-GB"/>
        </w:rPr>
        <w:t xml:space="preserve">derived by subtracting the scheduled MIMO layers for the target UE from maxNumberMIMO-LayersPDSCH </w:t>
      </w:r>
      <w:r w:rsidR="009A2AF2" w:rsidRPr="000276CD">
        <w:rPr>
          <w:lang w:val="en-GB"/>
        </w:rPr>
        <w:t xml:space="preserve">. </w:t>
      </w:r>
    </w:p>
    <w:p w14:paraId="6DF7A335" w14:textId="0539BF6C" w:rsidR="00F876A9" w:rsidRPr="00BF389C" w:rsidRDefault="00BC0A20" w:rsidP="00302046">
      <w:pPr>
        <w:jc w:val="both"/>
        <w:rPr>
          <w:lang w:val="en-GB"/>
        </w:rPr>
      </w:pPr>
      <w:r w:rsidRPr="000276CD">
        <w:rPr>
          <w:rFonts w:hint="eastAsia"/>
          <w:b/>
        </w:rPr>
        <w:t>P</w:t>
      </w:r>
      <w:r w:rsidRPr="000276CD">
        <w:rPr>
          <w:b/>
        </w:rPr>
        <w:t xml:space="preserve">roposal </w:t>
      </w:r>
      <w:r>
        <w:rPr>
          <w:b/>
        </w:rPr>
        <w:t>4</w:t>
      </w:r>
      <w:r w:rsidRPr="00F876A9">
        <w:rPr>
          <w:b/>
        </w:rPr>
        <w:t>: It’s propose</w:t>
      </w:r>
      <w:r w:rsidRPr="00763D74">
        <w:rPr>
          <w:b/>
          <w:lang w:val="en-GB"/>
        </w:rPr>
        <w:t>d</w:t>
      </w:r>
      <w:r w:rsidRPr="00F876A9">
        <w:rPr>
          <w:b/>
          <w:lang w:val="en-GB"/>
        </w:rPr>
        <w:t xml:space="preserve"> to link </w:t>
      </w:r>
      <w:r w:rsidRPr="00763D74">
        <w:rPr>
          <w:b/>
          <w:lang w:val="en-GB"/>
        </w:rPr>
        <w:t>Maximum number of layers of co-UE for joint detection</w:t>
      </w:r>
      <w:r w:rsidRPr="00F876A9">
        <w:rPr>
          <w:b/>
          <w:lang w:val="en-GB"/>
        </w:rPr>
        <w:t xml:space="preserve"> with the existing UE capability of maxNumberMIMO-LayersPDSCH per FSBC, i.e the maximum number of layers of co-UE can be derived by subtracting the scheduled MIMO layers for the target UE from maxNumberMIMO-LayersPDSCH.</w:t>
      </w:r>
    </w:p>
    <w:p w14:paraId="7BFB8D2B" w14:textId="0E330051" w:rsidR="00A37B50" w:rsidRPr="004B541C" w:rsidRDefault="00A37B50" w:rsidP="00302046">
      <w:pPr>
        <w:jc w:val="both"/>
        <w:rPr>
          <w:u w:val="single"/>
        </w:rPr>
      </w:pPr>
      <w:r w:rsidRPr="004B541C">
        <w:rPr>
          <w:u w:val="single"/>
        </w:rPr>
        <w:t xml:space="preserve">Maximum number of DMRS ports for blind detection: </w:t>
      </w:r>
    </w:p>
    <w:p w14:paraId="06B61F63" w14:textId="79B52E55" w:rsidR="00A37B50" w:rsidRDefault="00763D74" w:rsidP="00302046">
      <w:pPr>
        <w:jc w:val="both"/>
      </w:pPr>
      <w:r>
        <w:t>A</w:t>
      </w:r>
      <w:r w:rsidR="00662308">
        <w:t xml:space="preserve">s far as </w:t>
      </w:r>
      <w:r w:rsidR="00A37B50">
        <w:t>DMRS type 1</w:t>
      </w:r>
      <w:r w:rsidR="00662308">
        <w:t xml:space="preserve"> is considered</w:t>
      </w:r>
      <w:r w:rsidR="00A37B50">
        <w:t>,</w:t>
      </w:r>
      <w:r w:rsidR="00662308">
        <w:t xml:space="preserve"> </w:t>
      </w:r>
      <w:r w:rsidR="00A37B50">
        <w:t>up to 8 DMRS port</w:t>
      </w:r>
      <w:r w:rsidR="00BB1440">
        <w:t>s are</w:t>
      </w:r>
      <w:r w:rsidR="00A37B50">
        <w:t xml:space="preserve"> available</w:t>
      </w:r>
      <w:r w:rsidR="00214A55">
        <w:t xml:space="preserve">, </w:t>
      </w:r>
      <w:r>
        <w:t xml:space="preserve">so that </w:t>
      </w:r>
      <w:r w:rsidR="00214A55">
        <w:t>UE is required to perform</w:t>
      </w:r>
      <w:r w:rsidR="00874C2C">
        <w:t xml:space="preserve"> DMRS ports</w:t>
      </w:r>
      <w:r w:rsidR="00214A55">
        <w:t xml:space="preserve"> blind detection</w:t>
      </w:r>
      <w:r w:rsidR="00874C2C">
        <w:t xml:space="preserve"> </w:t>
      </w:r>
      <w:r>
        <w:t>out o</w:t>
      </w:r>
      <w:r w:rsidR="00874C2C">
        <w:t>f</w:t>
      </w:r>
      <w:r>
        <w:t xml:space="preserve"> the </w:t>
      </w:r>
      <w:r w:rsidR="0043191D">
        <w:t xml:space="preserve">set of </w:t>
      </w:r>
      <w:r>
        <w:t>8 DMRS ports</w:t>
      </w:r>
      <w:r w:rsidR="00214A55">
        <w:t>, i.e,</w:t>
      </w:r>
      <w:r w:rsidR="00874C2C">
        <w:t xml:space="preserve"> the UE should support</w:t>
      </w:r>
      <w:r w:rsidR="00214A55">
        <w:t xml:space="preserve"> </w:t>
      </w:r>
      <w:r w:rsidR="00874C2C">
        <w:t xml:space="preserve">detection on </w:t>
      </w:r>
      <w:r w:rsidR="00214A55">
        <w:t>the maximum number of DMRS ports with respect</w:t>
      </w:r>
      <w:r w:rsidR="00874C2C">
        <w:t xml:space="preserve"> to</w:t>
      </w:r>
      <w:r w:rsidR="00214A55">
        <w:t xml:space="preserve"> a specific DMRS type.</w:t>
      </w:r>
    </w:p>
    <w:p w14:paraId="1A228E7D" w14:textId="422F3023" w:rsidR="00F876A9" w:rsidRPr="00214A55" w:rsidRDefault="00F876A9" w:rsidP="00302046">
      <w:pPr>
        <w:jc w:val="both"/>
        <w:rPr>
          <w:b/>
        </w:rPr>
      </w:pPr>
      <w:r w:rsidRPr="000276CD">
        <w:rPr>
          <w:rFonts w:hint="eastAsia"/>
          <w:b/>
        </w:rPr>
        <w:t>P</w:t>
      </w:r>
      <w:r w:rsidRPr="000276CD">
        <w:rPr>
          <w:b/>
        </w:rPr>
        <w:t xml:space="preserve">roposal </w:t>
      </w:r>
      <w:r w:rsidR="009C7DE6">
        <w:rPr>
          <w:b/>
        </w:rPr>
        <w:t>5</w:t>
      </w:r>
      <w:r>
        <w:rPr>
          <w:b/>
        </w:rPr>
        <w:t xml:space="preserve">: It’s proposed </w:t>
      </w:r>
      <w:r w:rsidR="00874C2C">
        <w:rPr>
          <w:b/>
        </w:rPr>
        <w:t xml:space="preserve">target UE </w:t>
      </w:r>
      <w:r>
        <w:rPr>
          <w:b/>
        </w:rPr>
        <w:t xml:space="preserve">to </w:t>
      </w:r>
      <w:r w:rsidR="00874C2C" w:rsidRPr="00874C2C">
        <w:rPr>
          <w:b/>
        </w:rPr>
        <w:t>support detection on the maximum number of DMRS ports with respect to</w:t>
      </w:r>
      <w:r w:rsidR="00874C2C">
        <w:rPr>
          <w:b/>
        </w:rPr>
        <w:t xml:space="preserve"> the</w:t>
      </w:r>
      <w:r w:rsidR="00874C2C" w:rsidRPr="00874C2C">
        <w:rPr>
          <w:b/>
        </w:rPr>
        <w:t xml:space="preserve"> </w:t>
      </w:r>
      <w:r w:rsidR="00FF4673">
        <w:rPr>
          <w:rFonts w:hint="eastAsia"/>
          <w:b/>
        </w:rPr>
        <w:t>used</w:t>
      </w:r>
      <w:r w:rsidR="00874C2C" w:rsidRPr="00874C2C">
        <w:rPr>
          <w:b/>
        </w:rPr>
        <w:t xml:space="preserve"> DMRS type</w:t>
      </w:r>
      <w:r w:rsidR="00874C2C">
        <w:rPr>
          <w:b/>
        </w:rPr>
        <w:t>.</w:t>
      </w:r>
      <w:r w:rsidR="00F72011">
        <w:rPr>
          <w:b/>
        </w:rPr>
        <w:t xml:space="preserve"> In this</w:t>
      </w:r>
      <w:r w:rsidR="00F72011" w:rsidRPr="00445CB0">
        <w:rPr>
          <w:b/>
        </w:rPr>
        <w:t xml:space="preserve"> sense, we don’t think a</w:t>
      </w:r>
      <w:r w:rsidR="0055243B">
        <w:rPr>
          <w:b/>
        </w:rPr>
        <w:t>n</w:t>
      </w:r>
      <w:r w:rsidR="00F72011" w:rsidRPr="00445CB0">
        <w:rPr>
          <w:b/>
        </w:rPr>
        <w:t xml:space="preserve"> </w:t>
      </w:r>
      <w:r w:rsidR="0055243B">
        <w:rPr>
          <w:b/>
        </w:rPr>
        <w:t xml:space="preserve">additional </w:t>
      </w:r>
      <w:r w:rsidR="00F72011" w:rsidRPr="00445CB0">
        <w:rPr>
          <w:b/>
        </w:rPr>
        <w:t>UE capability of “</w:t>
      </w:r>
      <w:r w:rsidR="00F72011" w:rsidRPr="00445CB0">
        <w:rPr>
          <w:b/>
          <w:u w:val="single"/>
        </w:rPr>
        <w:t>Maximum number of DMRS ports for blind detection</w:t>
      </w:r>
      <w:r w:rsidR="00F72011" w:rsidRPr="00445CB0">
        <w:rPr>
          <w:b/>
        </w:rPr>
        <w:t>” is nec</w:t>
      </w:r>
      <w:r w:rsidR="00F72011">
        <w:rPr>
          <w:b/>
        </w:rPr>
        <w:t>essary.</w:t>
      </w:r>
    </w:p>
    <w:p w14:paraId="14AAD406" w14:textId="7E9945C9" w:rsidR="004B541C" w:rsidRDefault="00946598" w:rsidP="00302046">
      <w:pPr>
        <w:jc w:val="both"/>
      </w:pPr>
      <w:r w:rsidRPr="00946598">
        <w:rPr>
          <w:u w:val="single"/>
        </w:rPr>
        <w:t>Maximum modulation orders of interfering DMRS ports supported</w:t>
      </w:r>
      <w:r>
        <w:t>:</w:t>
      </w:r>
    </w:p>
    <w:p w14:paraId="15F98C7E" w14:textId="5D724E7B" w:rsidR="00BF389C" w:rsidRDefault="00946598" w:rsidP="00445CB0">
      <w:pPr>
        <w:jc w:val="both"/>
      </w:pPr>
      <w:r>
        <w:t>We agree to have UE capability signaling to inform network</w:t>
      </w:r>
      <w:r w:rsidR="009A2AF2">
        <w:t xml:space="preserve"> of the maximum modulation orders of interfering DMRS port supported</w:t>
      </w:r>
      <w:r w:rsidR="00D345F6">
        <w:t xml:space="preserve">. </w:t>
      </w:r>
      <w:r w:rsidR="00983C13" w:rsidRPr="00983C13">
        <w:t>Furthermore, the UE capability means UE doesn’t support higher MO detection than indicated for co-scheduled UE regardless the modulation order is going to be obtained by assistant signaling or by blind detection</w:t>
      </w:r>
      <w:r w:rsidR="00EE1B06" w:rsidRPr="00983C13">
        <w:t>.</w:t>
      </w:r>
    </w:p>
    <w:p w14:paraId="742A15AF" w14:textId="77349F71" w:rsidR="00946598" w:rsidRDefault="00445CB0" w:rsidP="00445CB0">
      <w:pPr>
        <w:jc w:val="both"/>
      </w:pPr>
      <w:r>
        <w:t>From chip vender’s point of view, w</w:t>
      </w:r>
      <w:r w:rsidR="00D345F6">
        <w:t xml:space="preserve">e </w:t>
      </w:r>
      <w:r w:rsidR="00946598">
        <w:t xml:space="preserve">assume network would not apply </w:t>
      </w:r>
      <w:r w:rsidR="009A2AF2">
        <w:t xml:space="preserve">the </w:t>
      </w:r>
      <w:r w:rsidR="00946598">
        <w:t>modulation order</w:t>
      </w:r>
      <w:r w:rsidR="009A2AF2">
        <w:t>s</w:t>
      </w:r>
      <w:r w:rsidR="00946598">
        <w:t xml:space="preserve"> </w:t>
      </w:r>
      <w:r w:rsidR="009A2AF2">
        <w:t xml:space="preserve">beyond target UE’s capability </w:t>
      </w:r>
      <w:r w:rsidR="00946598">
        <w:t xml:space="preserve">to </w:t>
      </w:r>
      <w:r w:rsidR="009A2AF2">
        <w:t>any</w:t>
      </w:r>
      <w:r w:rsidR="00946598">
        <w:t xml:space="preserve"> co-scheduled UE, otherwise it would </w:t>
      </w:r>
      <w:r w:rsidR="00A07D73">
        <w:t>allow</w:t>
      </w:r>
      <w:r w:rsidR="00946598">
        <w:t xml:space="preserve"> demodulation </w:t>
      </w:r>
      <w:r w:rsidR="00A07D73">
        <w:t>performance requirement relaxation</w:t>
      </w:r>
      <w:r w:rsidR="00946598">
        <w:t>.</w:t>
      </w:r>
    </w:p>
    <w:p w14:paraId="553DC2B5" w14:textId="55364B0E" w:rsidR="00662308" w:rsidRPr="00445CB0" w:rsidRDefault="00F876A9" w:rsidP="00445CB0">
      <w:pPr>
        <w:jc w:val="both"/>
        <w:rPr>
          <w:b/>
        </w:rPr>
      </w:pPr>
      <w:r w:rsidRPr="001A375F">
        <w:rPr>
          <w:rFonts w:hint="eastAsia"/>
          <w:b/>
        </w:rPr>
        <w:t>P</w:t>
      </w:r>
      <w:r w:rsidRPr="001A375F">
        <w:rPr>
          <w:b/>
        </w:rPr>
        <w:t xml:space="preserve">roposal </w:t>
      </w:r>
      <w:r w:rsidR="009C7DE6" w:rsidRPr="001A375F">
        <w:rPr>
          <w:b/>
        </w:rPr>
        <w:t>6</w:t>
      </w:r>
      <w:r w:rsidRPr="001A375F">
        <w:rPr>
          <w:b/>
        </w:rPr>
        <w:t xml:space="preserve">: It’s proposed to </w:t>
      </w:r>
      <w:r w:rsidR="00662308" w:rsidRPr="001A375F">
        <w:rPr>
          <w:b/>
        </w:rPr>
        <w:t xml:space="preserve">have UE capability signaling to inform network of the maximum modulation orders of </w:t>
      </w:r>
      <w:r w:rsidR="00EB43B2">
        <w:rPr>
          <w:b/>
        </w:rPr>
        <w:t>interfering DMRS port</w:t>
      </w:r>
      <w:r w:rsidR="00445CB0">
        <w:rPr>
          <w:b/>
        </w:rPr>
        <w:t xml:space="preserve"> supported.</w:t>
      </w:r>
      <w:r w:rsidR="00EB43B2">
        <w:rPr>
          <w:b/>
        </w:rPr>
        <w:t xml:space="preserve"> </w:t>
      </w:r>
      <w:r w:rsidR="00445CB0">
        <w:rPr>
          <w:b/>
        </w:rPr>
        <w:t>F</w:t>
      </w:r>
      <w:r w:rsidR="00EB43B2" w:rsidRPr="00445CB0">
        <w:rPr>
          <w:b/>
        </w:rPr>
        <w:t xml:space="preserve">urthermore, the UE capability means UE doesn’t support </w:t>
      </w:r>
      <w:r w:rsidR="00EB43B2" w:rsidRPr="00445CB0">
        <w:rPr>
          <w:b/>
        </w:rPr>
        <w:lastRenderedPageBreak/>
        <w:t>higher MO detection</w:t>
      </w:r>
      <w:r w:rsidR="0055243B">
        <w:rPr>
          <w:b/>
        </w:rPr>
        <w:t xml:space="preserve"> than indicated</w:t>
      </w:r>
      <w:r w:rsidR="00EB43B2" w:rsidRPr="00445CB0">
        <w:rPr>
          <w:b/>
        </w:rPr>
        <w:t xml:space="preserve"> </w:t>
      </w:r>
      <w:r w:rsidR="0055243B">
        <w:rPr>
          <w:b/>
        </w:rPr>
        <w:t xml:space="preserve">for co-scheduled UE regardless the modulation order is going to be </w:t>
      </w:r>
      <w:r w:rsidR="00B54E15" w:rsidRPr="00445CB0">
        <w:rPr>
          <w:b/>
        </w:rPr>
        <w:t>obtain</w:t>
      </w:r>
      <w:r w:rsidR="0055243B">
        <w:rPr>
          <w:b/>
        </w:rPr>
        <w:t>ed</w:t>
      </w:r>
      <w:r w:rsidR="00EB43B2" w:rsidRPr="00445CB0">
        <w:rPr>
          <w:b/>
        </w:rPr>
        <w:t xml:space="preserve"> </w:t>
      </w:r>
      <w:r w:rsidR="00B54E15" w:rsidRPr="00445CB0">
        <w:rPr>
          <w:b/>
        </w:rPr>
        <w:t>by</w:t>
      </w:r>
      <w:r w:rsidR="00EB43B2" w:rsidRPr="00445CB0">
        <w:rPr>
          <w:b/>
        </w:rPr>
        <w:t xml:space="preserve"> assistant</w:t>
      </w:r>
      <w:r w:rsidR="0055243B">
        <w:rPr>
          <w:b/>
        </w:rPr>
        <w:t xml:space="preserve"> signaling </w:t>
      </w:r>
      <w:r w:rsidR="00EB43B2" w:rsidRPr="00445CB0">
        <w:rPr>
          <w:b/>
        </w:rPr>
        <w:t>or</w:t>
      </w:r>
      <w:r w:rsidR="0055243B">
        <w:rPr>
          <w:b/>
        </w:rPr>
        <w:t xml:space="preserve"> by</w:t>
      </w:r>
      <w:r w:rsidR="00EB43B2" w:rsidRPr="00445CB0">
        <w:rPr>
          <w:b/>
        </w:rPr>
        <w:t xml:space="preserve"> blind detection.</w:t>
      </w:r>
    </w:p>
    <w:p w14:paraId="4D419AEE" w14:textId="61B2B781" w:rsidR="00F876A9" w:rsidRDefault="009C7DE6" w:rsidP="00445CB0">
      <w:pPr>
        <w:jc w:val="both"/>
      </w:pPr>
      <w:r w:rsidRPr="001A375F">
        <w:rPr>
          <w:b/>
        </w:rPr>
        <w:t>Proposal 7</w:t>
      </w:r>
      <w:r w:rsidR="00662308" w:rsidRPr="001A375F">
        <w:rPr>
          <w:b/>
        </w:rPr>
        <w:t>: It’s proposed to specify network scheduler’s behavior not to apply the modulation orders beyond target UE’s capability to any co-scheduled UEs.</w:t>
      </w:r>
    </w:p>
    <w:p w14:paraId="7BE37FFF" w14:textId="5D410E45" w:rsidR="004B541C" w:rsidRPr="005572AC" w:rsidRDefault="004B541C" w:rsidP="00445CB0">
      <w:pPr>
        <w:jc w:val="both"/>
        <w:rPr>
          <w:lang w:val="en-GB"/>
        </w:rPr>
      </w:pPr>
      <w:r>
        <w:rPr>
          <w:lang w:val="en-GB"/>
        </w:rPr>
        <w:t xml:space="preserve"> </w:t>
      </w:r>
    </w:p>
    <w:p w14:paraId="28F8D13D" w14:textId="77777777" w:rsidR="007B3841" w:rsidRPr="0092180D" w:rsidRDefault="007B3841" w:rsidP="007B3841">
      <w:pPr>
        <w:pStyle w:val="1"/>
        <w:jc w:val="both"/>
        <w:rPr>
          <w:lang w:val="en-US"/>
        </w:rPr>
      </w:pPr>
      <w:r>
        <w:rPr>
          <w:lang w:val="en-US"/>
        </w:rPr>
        <w:t>3</w:t>
      </w:r>
      <w:r w:rsidRPr="0092180D">
        <w:rPr>
          <w:lang w:val="en-US"/>
        </w:rPr>
        <w:tab/>
        <w:t>Summary</w:t>
      </w:r>
    </w:p>
    <w:p w14:paraId="6C7FEC7F" w14:textId="7091521E" w:rsidR="007B3841" w:rsidRDefault="00E54DE1" w:rsidP="007B3841">
      <w:r>
        <w:t xml:space="preserve">We summarize our proposals </w:t>
      </w:r>
      <w:r w:rsidR="00A5013F">
        <w:t xml:space="preserve">and observations </w:t>
      </w:r>
      <w:r>
        <w:t>as follows:</w:t>
      </w:r>
    </w:p>
    <w:p w14:paraId="59FB042D" w14:textId="77777777" w:rsidR="00A07D73" w:rsidRPr="000C0472" w:rsidRDefault="00A07D73" w:rsidP="00EE1B06">
      <w:pPr>
        <w:jc w:val="both"/>
        <w:rPr>
          <w:b/>
        </w:rPr>
      </w:pPr>
      <w:r w:rsidRPr="000C0472">
        <w:rPr>
          <w:b/>
        </w:rPr>
        <w:t>Proposal 1</w:t>
      </w:r>
      <w:r>
        <w:t xml:space="preserve">: </w:t>
      </w:r>
      <w:r w:rsidRPr="000C0472">
        <w:rPr>
          <w:b/>
        </w:rPr>
        <w:t xml:space="preserve">It’s proposed </w:t>
      </w:r>
      <w:r>
        <w:rPr>
          <w:b/>
        </w:rPr>
        <w:t>that additional</w:t>
      </w:r>
      <w:r w:rsidRPr="000C0472">
        <w:rPr>
          <w:b/>
        </w:rPr>
        <w:t xml:space="preserve"> assumptions with regard to the applicability of R-ML receiver requirements that maximum 4 layer including target and co-scheduled UEs are required. </w:t>
      </w:r>
      <w:r>
        <w:rPr>
          <w:b/>
        </w:rPr>
        <w:t xml:space="preserve">When </w:t>
      </w:r>
      <w:r w:rsidRPr="000C0472">
        <w:rPr>
          <w:b/>
        </w:rPr>
        <w:t>the assumption</w:t>
      </w:r>
      <w:r>
        <w:rPr>
          <w:b/>
        </w:rPr>
        <w:t>s are not fulfilled</w:t>
      </w:r>
      <w:r w:rsidRPr="000C0472">
        <w:rPr>
          <w:b/>
        </w:rPr>
        <w:t xml:space="preserve">, </w:t>
      </w:r>
      <w:r>
        <w:rPr>
          <w:b/>
        </w:rPr>
        <w:t>UE i</w:t>
      </w:r>
      <w:r w:rsidRPr="000C0472">
        <w:rPr>
          <w:b/>
        </w:rPr>
        <w:t xml:space="preserve">s allowed to fall back to MMSE-IRC requirements. </w:t>
      </w:r>
    </w:p>
    <w:p w14:paraId="26DCC672" w14:textId="3A1E3AC1" w:rsidR="001A375F" w:rsidRPr="00415EA6" w:rsidRDefault="00A07D73" w:rsidP="00EE1B06">
      <w:pPr>
        <w:jc w:val="both"/>
        <w:rPr>
          <w:b/>
          <w:iCs/>
          <w:lang w:val="en-GB"/>
        </w:rPr>
      </w:pPr>
      <w:r>
        <w:rPr>
          <w:b/>
          <w:iCs/>
          <w:lang w:val="en-GB"/>
        </w:rPr>
        <w:t>Observation 1: it’s observed that DMRS port detection error leads to performance loss, e.g test number 5 shows 2.1dB loss due to FDRA and DMRS port blind detection error according to our simulation result captured in [4]</w:t>
      </w:r>
    </w:p>
    <w:p w14:paraId="01D2CAF5" w14:textId="575CF10A" w:rsidR="00B138D0" w:rsidRPr="001A375F" w:rsidRDefault="00A07D73" w:rsidP="00EE1B06">
      <w:pPr>
        <w:jc w:val="both"/>
        <w:rPr>
          <w:b/>
          <w:iCs/>
          <w:lang w:val="en-GB"/>
        </w:rPr>
      </w:pPr>
      <w:r w:rsidRPr="00E077D0">
        <w:rPr>
          <w:b/>
          <w:iCs/>
          <w:lang w:val="en-GB"/>
        </w:rPr>
        <w:t xml:space="preserve">Observation 2: </w:t>
      </w:r>
      <w:r w:rsidRPr="00E077D0">
        <w:rPr>
          <w:b/>
          <w:lang w:val="en-GB"/>
        </w:rPr>
        <w:t xml:space="preserve">Joint signal power detection across multiple PRBs/PRGs can increase DMRS port detection accuracy, on the basis that </w:t>
      </w:r>
      <w:r>
        <w:rPr>
          <w:b/>
          <w:lang w:val="en-GB"/>
        </w:rPr>
        <w:t xml:space="preserve">all the </w:t>
      </w:r>
      <w:r w:rsidRPr="00E077D0">
        <w:rPr>
          <w:b/>
          <w:lang w:val="en-GB"/>
        </w:rPr>
        <w:t>PRBs/PRGs are allocated to a single UE with respect to one DMRS port</w:t>
      </w:r>
      <w:r>
        <w:rPr>
          <w:b/>
          <w:lang w:val="en-GB"/>
        </w:rPr>
        <w:t>.</w:t>
      </w:r>
    </w:p>
    <w:p w14:paraId="09A2F116" w14:textId="5B46748D" w:rsidR="001A375F" w:rsidRDefault="00A07D73" w:rsidP="00EE1B06">
      <w:pPr>
        <w:jc w:val="both"/>
        <w:rPr>
          <w:b/>
          <w:lang w:val="en-GB"/>
        </w:rPr>
      </w:pPr>
      <w:r w:rsidRPr="00FB3D80">
        <w:rPr>
          <w:b/>
          <w:iCs/>
          <w:lang w:val="en-GB"/>
        </w:rPr>
        <w:t xml:space="preserve">Proposal 2: It’s proposed to apply MAC-CE </w:t>
      </w:r>
      <w:r>
        <w:rPr>
          <w:b/>
          <w:iCs/>
          <w:lang w:val="en-GB"/>
        </w:rPr>
        <w:t>command</w:t>
      </w:r>
      <w:r w:rsidRPr="00FB3D80">
        <w:rPr>
          <w:b/>
          <w:iCs/>
          <w:lang w:val="en-GB"/>
        </w:rPr>
        <w:t xml:space="preserve"> to indicate target UE to apply joint </w:t>
      </w:r>
      <w:r w:rsidRPr="00FB3D80">
        <w:rPr>
          <w:b/>
          <w:lang w:val="en-GB"/>
        </w:rPr>
        <w:t>DMRS power detection across multiple PRBs/PRGs with respect to one DMRS port on the basis that</w:t>
      </w:r>
      <w:r>
        <w:rPr>
          <w:b/>
          <w:lang w:val="en-GB"/>
        </w:rPr>
        <w:t xml:space="preserve"> all the</w:t>
      </w:r>
      <w:r w:rsidRPr="00FB3D80">
        <w:rPr>
          <w:b/>
          <w:lang w:val="en-GB"/>
        </w:rPr>
        <w:t xml:space="preserve"> PRBs/PRGs are allocated to a single UE with respect to one DMRS port.</w:t>
      </w:r>
    </w:p>
    <w:p w14:paraId="372BDB16" w14:textId="77777777" w:rsidR="00A07D73" w:rsidRPr="00FB3D80" w:rsidRDefault="00A07D73" w:rsidP="00EE1B06">
      <w:pPr>
        <w:jc w:val="both"/>
        <w:rPr>
          <w:b/>
          <w:iCs/>
          <w:lang w:val="en-GB"/>
        </w:rPr>
      </w:pPr>
      <w:r>
        <w:t>Table 2.2-2: new MAC-CE command to assist DMRS port blind detection</w:t>
      </w:r>
    </w:p>
    <w:tbl>
      <w:tblPr>
        <w:tblStyle w:val="a3"/>
        <w:tblW w:w="0" w:type="auto"/>
        <w:tblLook w:val="04A0" w:firstRow="1" w:lastRow="0" w:firstColumn="1" w:lastColumn="0" w:noHBand="0" w:noVBand="1"/>
      </w:tblPr>
      <w:tblGrid>
        <w:gridCol w:w="3681"/>
        <w:gridCol w:w="5528"/>
      </w:tblGrid>
      <w:tr w:rsidR="00A07D73" w:rsidRPr="00320A50" w14:paraId="5F83BB1E" w14:textId="77777777" w:rsidTr="0050602D">
        <w:trPr>
          <w:trHeight w:val="195"/>
        </w:trPr>
        <w:tc>
          <w:tcPr>
            <w:tcW w:w="3681" w:type="dxa"/>
            <w:tcBorders>
              <w:top w:val="single" w:sz="4" w:space="0" w:color="auto"/>
              <w:left w:val="single" w:sz="4" w:space="0" w:color="auto"/>
              <w:bottom w:val="single" w:sz="4" w:space="0" w:color="auto"/>
              <w:right w:val="single" w:sz="4" w:space="0" w:color="auto"/>
            </w:tcBorders>
            <w:hideMark/>
          </w:tcPr>
          <w:p w14:paraId="2880BE6C" w14:textId="77777777" w:rsidR="00A07D73" w:rsidRPr="00320A50" w:rsidRDefault="00A07D73" w:rsidP="0050602D">
            <w:pPr>
              <w:rPr>
                <w:rFonts w:ascii="Times New Roman" w:eastAsia="宋体" w:hAnsi="Times New Roman" w:cs="Times New Roman"/>
                <w:color w:val="000000"/>
              </w:rPr>
            </w:pPr>
            <w:r>
              <w:rPr>
                <w:rFonts w:ascii="Times New Roman" w:eastAsia="Times New Roman" w:hAnsi="Times New Roman" w:cs="Times New Roman"/>
                <w:b/>
                <w:bCs/>
                <w:color w:val="000000"/>
              </w:rPr>
              <w:t>New MAC-CE Command</w:t>
            </w:r>
          </w:p>
        </w:tc>
        <w:tc>
          <w:tcPr>
            <w:tcW w:w="5528" w:type="dxa"/>
            <w:tcBorders>
              <w:top w:val="single" w:sz="4" w:space="0" w:color="auto"/>
              <w:left w:val="single" w:sz="4" w:space="0" w:color="auto"/>
              <w:bottom w:val="single" w:sz="4" w:space="0" w:color="auto"/>
              <w:right w:val="single" w:sz="4" w:space="0" w:color="auto"/>
            </w:tcBorders>
            <w:hideMark/>
          </w:tcPr>
          <w:p w14:paraId="6E16107F" w14:textId="77777777" w:rsidR="00A07D73" w:rsidRPr="00320A50" w:rsidRDefault="00A07D73" w:rsidP="0050602D">
            <w:pPr>
              <w:jc w:val="center"/>
              <w:rPr>
                <w:rFonts w:ascii="Times New Roman" w:hAnsi="Times New Roman" w:cs="Times New Roman"/>
                <w:color w:val="000000"/>
              </w:rPr>
            </w:pPr>
            <w:r>
              <w:rPr>
                <w:rFonts w:ascii="Times New Roman" w:eastAsia="Times New Roman" w:hAnsi="Times New Roman" w:cs="Times New Roman"/>
                <w:b/>
                <w:bCs/>
                <w:color w:val="000000"/>
              </w:rPr>
              <w:t xml:space="preserve"> C</w:t>
            </w:r>
            <w:r w:rsidRPr="00F34B49">
              <w:rPr>
                <w:rFonts w:ascii="Times New Roman" w:eastAsia="Times New Roman" w:hAnsi="Times New Roman" w:cs="Times New Roman"/>
                <w:b/>
                <w:bCs/>
                <w:color w:val="000000"/>
              </w:rPr>
              <w:t>ontent</w:t>
            </w:r>
          </w:p>
        </w:tc>
      </w:tr>
      <w:tr w:rsidR="00A07D73" w:rsidRPr="00F34B49" w14:paraId="6FA72504" w14:textId="77777777" w:rsidTr="0050602D">
        <w:trPr>
          <w:trHeight w:val="582"/>
        </w:trPr>
        <w:tc>
          <w:tcPr>
            <w:tcW w:w="3681" w:type="dxa"/>
            <w:tcBorders>
              <w:top w:val="single" w:sz="4" w:space="0" w:color="auto"/>
              <w:left w:val="single" w:sz="4" w:space="0" w:color="auto"/>
              <w:bottom w:val="single" w:sz="4" w:space="0" w:color="auto"/>
              <w:right w:val="single" w:sz="4" w:space="0" w:color="auto"/>
            </w:tcBorders>
          </w:tcPr>
          <w:p w14:paraId="5BAE45CA" w14:textId="77777777" w:rsidR="00A07D73" w:rsidRPr="00F34B49" w:rsidRDefault="00A07D73" w:rsidP="0050602D">
            <w:pPr>
              <w:rPr>
                <w:rFonts w:ascii="Times New Roman" w:eastAsia="Times New Roman" w:hAnsi="Times New Roman" w:cs="Times New Roman"/>
                <w:color w:val="000000"/>
              </w:rPr>
            </w:pPr>
            <w:r w:rsidRPr="00F34B49">
              <w:rPr>
                <w:lang w:val="en-GB"/>
              </w:rPr>
              <w:t>Joint signal power detection across multiple PRBs/PRGs with respect to one DMRS port</w:t>
            </w:r>
          </w:p>
        </w:tc>
        <w:tc>
          <w:tcPr>
            <w:tcW w:w="5528" w:type="dxa"/>
            <w:tcBorders>
              <w:top w:val="single" w:sz="4" w:space="0" w:color="auto"/>
              <w:left w:val="single" w:sz="4" w:space="0" w:color="auto"/>
              <w:bottom w:val="single" w:sz="4" w:space="0" w:color="auto"/>
              <w:right w:val="single" w:sz="4" w:space="0" w:color="auto"/>
            </w:tcBorders>
          </w:tcPr>
          <w:p w14:paraId="47B832B2" w14:textId="77777777" w:rsidR="00A07D73" w:rsidRDefault="00A07D73" w:rsidP="0050602D">
            <w:pPr>
              <w:rPr>
                <w:lang w:val="en-GB"/>
              </w:rPr>
            </w:pPr>
            <w:r w:rsidRPr="00445CB0">
              <w:rPr>
                <w:b/>
                <w:lang w:val="en-GB"/>
              </w:rPr>
              <w:t>1 bit:</w:t>
            </w:r>
            <w:r w:rsidRPr="00F34B49">
              <w:rPr>
                <w:lang w:val="en-GB"/>
              </w:rPr>
              <w:t xml:space="preserve"> Target UE apply joint signal power detection across multiple PRBs/PRGs with respect to one DMRS port</w:t>
            </w:r>
            <w:r>
              <w:rPr>
                <w:lang w:val="en-GB"/>
              </w:rPr>
              <w:t>;</w:t>
            </w:r>
          </w:p>
          <w:p w14:paraId="007DA81E" w14:textId="633556A2" w:rsidR="00A07D73" w:rsidRPr="00EE1B06" w:rsidRDefault="00A07D73" w:rsidP="0050602D">
            <w:r>
              <w:rPr>
                <w:rFonts w:hint="eastAsia"/>
                <w:b/>
                <w:lang w:val="en-GB"/>
              </w:rPr>
              <w:t>3</w:t>
            </w:r>
            <w:r w:rsidRPr="00445CB0">
              <w:rPr>
                <w:b/>
                <w:lang w:val="en-GB"/>
              </w:rPr>
              <w:t xml:space="preserve"> bits</w:t>
            </w:r>
            <w:r>
              <w:rPr>
                <w:lang w:val="en-GB"/>
              </w:rPr>
              <w:t xml:space="preserve">: Valid period for UE to apply </w:t>
            </w:r>
            <w:r w:rsidRPr="00F34B49">
              <w:rPr>
                <w:lang w:val="en-GB"/>
              </w:rPr>
              <w:t>joint signal power detection across multiple PRBs/PRGs with respect to one DMRS port</w:t>
            </w:r>
            <w:r w:rsidR="00EE1B06">
              <w:rPr>
                <w:lang w:val="en-GB"/>
              </w:rPr>
              <w:t>. 2</w:t>
            </w:r>
            <w:r w:rsidR="00EE1B06">
              <w:t>~ 16 ms.</w:t>
            </w:r>
          </w:p>
        </w:tc>
      </w:tr>
    </w:tbl>
    <w:p w14:paraId="3B05BD99" w14:textId="77777777" w:rsidR="001A375F" w:rsidRPr="00A07D73" w:rsidRDefault="001A375F" w:rsidP="009C7DE6">
      <w:pPr>
        <w:rPr>
          <w:b/>
        </w:rPr>
      </w:pPr>
    </w:p>
    <w:p w14:paraId="6B9B99BD" w14:textId="1CF4A1B8" w:rsidR="009C7DE6" w:rsidRPr="000276CD" w:rsidRDefault="00A07D73" w:rsidP="00EE1B06">
      <w:pPr>
        <w:jc w:val="both"/>
        <w:rPr>
          <w:b/>
        </w:rPr>
      </w:pPr>
      <w:r w:rsidRPr="00445CB0">
        <w:rPr>
          <w:rFonts w:hint="eastAsia"/>
          <w:b/>
        </w:rPr>
        <w:t>P</w:t>
      </w:r>
      <w:r w:rsidRPr="00445CB0">
        <w:rPr>
          <w:b/>
        </w:rPr>
        <w:t xml:space="preserve">roposal 3: </w:t>
      </w:r>
      <w:r w:rsidRPr="00983C13">
        <w:rPr>
          <w:b/>
        </w:rPr>
        <w:t>UE is allowed to have different capability of “</w:t>
      </w:r>
      <w:r w:rsidRPr="00983C13">
        <w:rPr>
          <w:b/>
          <w:u w:val="single"/>
        </w:rPr>
        <w:t>R-ML with modulation order blind detection</w:t>
      </w:r>
      <w:r w:rsidRPr="00983C13">
        <w:rPr>
          <w:b/>
        </w:rPr>
        <w:t>” in the scenarios indicated by DCI code points 6 and 7 respectively.</w:t>
      </w:r>
      <w:r w:rsidRPr="00FE5979">
        <w:t xml:space="preserve"> </w:t>
      </w:r>
      <w:r w:rsidRPr="00983C13">
        <w:rPr>
          <w:b/>
        </w:rPr>
        <w:t>It’s proposed to allow a type of UE to perform blind detection only to address the scenario indicated by DCI code point 6, whereas the UE is not expected to perform blind detection for the “else” scenarios indicated by DCI point 7</w:t>
      </w:r>
      <w:r w:rsidR="009C7DE6" w:rsidRPr="000276CD">
        <w:rPr>
          <w:b/>
        </w:rPr>
        <w:t>.</w:t>
      </w:r>
    </w:p>
    <w:p w14:paraId="1FD38D3E" w14:textId="47AB8B07" w:rsidR="009C7DE6" w:rsidRPr="00F876A9" w:rsidRDefault="00A07D73" w:rsidP="00EE1B06">
      <w:pPr>
        <w:jc w:val="both"/>
        <w:rPr>
          <w:lang w:val="en-GB"/>
        </w:rPr>
      </w:pPr>
      <w:r w:rsidRPr="000276CD">
        <w:rPr>
          <w:rFonts w:hint="eastAsia"/>
          <w:b/>
        </w:rPr>
        <w:t>P</w:t>
      </w:r>
      <w:r w:rsidRPr="000276CD">
        <w:rPr>
          <w:b/>
        </w:rPr>
        <w:t xml:space="preserve">roposal </w:t>
      </w:r>
      <w:r>
        <w:rPr>
          <w:b/>
        </w:rPr>
        <w:t>4</w:t>
      </w:r>
      <w:r w:rsidRPr="00F876A9">
        <w:rPr>
          <w:b/>
        </w:rPr>
        <w:t>: It’s propose</w:t>
      </w:r>
      <w:r w:rsidRPr="00763D74">
        <w:rPr>
          <w:b/>
          <w:lang w:val="en-GB"/>
        </w:rPr>
        <w:t>d</w:t>
      </w:r>
      <w:r w:rsidRPr="00F876A9">
        <w:rPr>
          <w:b/>
          <w:lang w:val="en-GB"/>
        </w:rPr>
        <w:t xml:space="preserve"> to link </w:t>
      </w:r>
      <w:r w:rsidRPr="00763D74">
        <w:rPr>
          <w:b/>
          <w:lang w:val="en-GB"/>
        </w:rPr>
        <w:t>Maximum number of layers of co-UE for joint detection</w:t>
      </w:r>
      <w:r w:rsidRPr="00F876A9">
        <w:rPr>
          <w:b/>
          <w:lang w:val="en-GB"/>
        </w:rPr>
        <w:t xml:space="preserve"> with the existing UE capability of maxNumberMIMO-LayersPDSCH per FSBC, i.e the maximum number of layers of co-UE can be derived by subtracting the scheduled MIMO layers for the target UE from maxNumberMIMO-LayersPDSCH</w:t>
      </w:r>
      <w:r>
        <w:rPr>
          <w:b/>
          <w:lang w:val="en-GB"/>
        </w:rPr>
        <w:t>.</w:t>
      </w:r>
    </w:p>
    <w:p w14:paraId="19888348" w14:textId="1455B64C" w:rsidR="009C7DE6" w:rsidRPr="00214A55" w:rsidRDefault="00A07D73" w:rsidP="00EE1B06">
      <w:pPr>
        <w:jc w:val="both"/>
        <w:rPr>
          <w:b/>
        </w:rPr>
      </w:pPr>
      <w:r w:rsidRPr="000276CD">
        <w:rPr>
          <w:rFonts w:hint="eastAsia"/>
          <w:b/>
        </w:rPr>
        <w:lastRenderedPageBreak/>
        <w:t>P</w:t>
      </w:r>
      <w:r w:rsidRPr="000276CD">
        <w:rPr>
          <w:b/>
        </w:rPr>
        <w:t xml:space="preserve">roposal </w:t>
      </w:r>
      <w:r>
        <w:rPr>
          <w:b/>
        </w:rPr>
        <w:t xml:space="preserve">5: It’s proposed target UE to </w:t>
      </w:r>
      <w:r w:rsidRPr="00874C2C">
        <w:rPr>
          <w:b/>
        </w:rPr>
        <w:t>support detection on the maximum number of DMRS ports with respect to</w:t>
      </w:r>
      <w:r>
        <w:rPr>
          <w:b/>
        </w:rPr>
        <w:t xml:space="preserve"> the</w:t>
      </w:r>
      <w:r w:rsidRPr="00874C2C">
        <w:rPr>
          <w:b/>
        </w:rPr>
        <w:t xml:space="preserve"> </w:t>
      </w:r>
      <w:r>
        <w:rPr>
          <w:rFonts w:hint="eastAsia"/>
          <w:b/>
        </w:rPr>
        <w:t>used</w:t>
      </w:r>
      <w:r w:rsidRPr="00874C2C">
        <w:rPr>
          <w:b/>
        </w:rPr>
        <w:t xml:space="preserve"> DMRS type</w:t>
      </w:r>
      <w:r>
        <w:rPr>
          <w:b/>
        </w:rPr>
        <w:t>. In this</w:t>
      </w:r>
      <w:r w:rsidRPr="00445CB0">
        <w:rPr>
          <w:b/>
        </w:rPr>
        <w:t xml:space="preserve"> sense, we don’t think a</w:t>
      </w:r>
      <w:r>
        <w:rPr>
          <w:b/>
        </w:rPr>
        <w:t>n</w:t>
      </w:r>
      <w:r w:rsidRPr="00445CB0">
        <w:rPr>
          <w:b/>
        </w:rPr>
        <w:t xml:space="preserve"> </w:t>
      </w:r>
      <w:r>
        <w:rPr>
          <w:b/>
        </w:rPr>
        <w:t xml:space="preserve">additional </w:t>
      </w:r>
      <w:r w:rsidRPr="00445CB0">
        <w:rPr>
          <w:b/>
        </w:rPr>
        <w:t>UE capability of “</w:t>
      </w:r>
      <w:r w:rsidRPr="00445CB0">
        <w:rPr>
          <w:b/>
          <w:u w:val="single"/>
        </w:rPr>
        <w:t>Maximum number of DMRS ports for blind detection</w:t>
      </w:r>
      <w:r w:rsidRPr="00445CB0">
        <w:rPr>
          <w:b/>
        </w:rPr>
        <w:t>” is nec</w:t>
      </w:r>
      <w:r>
        <w:rPr>
          <w:b/>
        </w:rPr>
        <w:t>essary.</w:t>
      </w:r>
    </w:p>
    <w:p w14:paraId="76B66BC0" w14:textId="77777777" w:rsidR="00A07D73" w:rsidRPr="00445CB0" w:rsidRDefault="00A07D73" w:rsidP="00EE1B06">
      <w:pPr>
        <w:jc w:val="both"/>
        <w:rPr>
          <w:b/>
        </w:rPr>
      </w:pPr>
      <w:r w:rsidRPr="001A375F">
        <w:rPr>
          <w:rFonts w:hint="eastAsia"/>
          <w:b/>
        </w:rPr>
        <w:t>P</w:t>
      </w:r>
      <w:r w:rsidRPr="001A375F">
        <w:rPr>
          <w:b/>
        </w:rPr>
        <w:t xml:space="preserve">roposal 6: It’s proposed to have UE capability signaling to inform network of the maximum modulation orders of </w:t>
      </w:r>
      <w:r>
        <w:rPr>
          <w:b/>
        </w:rPr>
        <w:t>interfering DMRS port supported. F</w:t>
      </w:r>
      <w:r w:rsidRPr="00445CB0">
        <w:rPr>
          <w:b/>
        </w:rPr>
        <w:t>urthermore, the UE capability means UE doesn’t support higher MO detection</w:t>
      </w:r>
      <w:r>
        <w:rPr>
          <w:b/>
        </w:rPr>
        <w:t xml:space="preserve"> than indicated</w:t>
      </w:r>
      <w:r w:rsidRPr="00445CB0">
        <w:rPr>
          <w:b/>
        </w:rPr>
        <w:t xml:space="preserve"> </w:t>
      </w:r>
      <w:r>
        <w:rPr>
          <w:b/>
        </w:rPr>
        <w:t xml:space="preserve">for co-scheduled UE regardless the modulation order is going to be </w:t>
      </w:r>
      <w:r w:rsidRPr="00445CB0">
        <w:rPr>
          <w:b/>
        </w:rPr>
        <w:t>obtain</w:t>
      </w:r>
      <w:r>
        <w:rPr>
          <w:b/>
        </w:rPr>
        <w:t>ed</w:t>
      </w:r>
      <w:r w:rsidRPr="00445CB0">
        <w:rPr>
          <w:b/>
        </w:rPr>
        <w:t xml:space="preserve"> by assistant</w:t>
      </w:r>
      <w:r>
        <w:rPr>
          <w:b/>
        </w:rPr>
        <w:t xml:space="preserve"> signaling </w:t>
      </w:r>
      <w:r w:rsidRPr="00445CB0">
        <w:rPr>
          <w:b/>
        </w:rPr>
        <w:t>or</w:t>
      </w:r>
      <w:r>
        <w:rPr>
          <w:b/>
        </w:rPr>
        <w:t xml:space="preserve"> by</w:t>
      </w:r>
      <w:r w:rsidRPr="00445CB0">
        <w:rPr>
          <w:b/>
        </w:rPr>
        <w:t xml:space="preserve"> blind detection.</w:t>
      </w:r>
    </w:p>
    <w:p w14:paraId="19774792" w14:textId="4F50AF24" w:rsidR="00AB2779" w:rsidRPr="00AB2779" w:rsidRDefault="00A07D73" w:rsidP="00EE1B06">
      <w:pPr>
        <w:jc w:val="both"/>
      </w:pPr>
      <w:r w:rsidRPr="001A375F">
        <w:rPr>
          <w:b/>
        </w:rPr>
        <w:t>Proposal 7: It’s proposed to specify network scheduler’s behavior not to apply the modulation orders beyond target UE’s capability to any co-scheduled UEs.</w:t>
      </w:r>
    </w:p>
    <w:p w14:paraId="6D6DE7DC" w14:textId="77777777" w:rsidR="007B3841" w:rsidRPr="00BC31DC" w:rsidRDefault="007B3841" w:rsidP="007B3841">
      <w:pPr>
        <w:pStyle w:val="1"/>
        <w:jc w:val="both"/>
        <w:rPr>
          <w:lang w:val="en-US"/>
        </w:rPr>
      </w:pPr>
      <w:r w:rsidRPr="0092180D">
        <w:rPr>
          <w:lang w:val="en-US"/>
        </w:rPr>
        <w:t>References</w:t>
      </w:r>
    </w:p>
    <w:p w14:paraId="00474942" w14:textId="5B8F2BB1" w:rsidR="007C4C34" w:rsidRDefault="00B64948" w:rsidP="00885C88">
      <w:pPr>
        <w:ind w:left="720" w:hanging="720"/>
        <w:rPr>
          <w:rFonts w:cstheme="minorHAnsi"/>
        </w:rPr>
      </w:pPr>
      <w:r w:rsidRPr="00A12448">
        <w:rPr>
          <w:rFonts w:cstheme="minorHAnsi"/>
        </w:rPr>
        <w:t>[1]</w:t>
      </w:r>
      <w:r w:rsidRPr="00A12448">
        <w:rPr>
          <w:rFonts w:cstheme="minorHAnsi"/>
        </w:rPr>
        <w:tab/>
      </w:r>
      <w:r w:rsidR="007C4C34" w:rsidRPr="007C4C34">
        <w:rPr>
          <w:rFonts w:cstheme="minorHAnsi"/>
        </w:rPr>
        <w:t>RP-231492</w:t>
      </w:r>
      <w:r w:rsidR="007C4C34">
        <w:rPr>
          <w:rFonts w:cstheme="minorHAnsi"/>
        </w:rPr>
        <w:t>:</w:t>
      </w:r>
      <w:r w:rsidR="007C4C34" w:rsidRPr="007C4C34">
        <w:t xml:space="preserve"> </w:t>
      </w:r>
      <w:r w:rsidR="007C4C34" w:rsidRPr="007C4C34">
        <w:rPr>
          <w:rFonts w:cstheme="minorHAnsi"/>
        </w:rPr>
        <w:t>Revised WID on NR demodulation performance evolution</w:t>
      </w:r>
      <w:r w:rsidR="007C4C34">
        <w:rPr>
          <w:rFonts w:cstheme="minorHAnsi"/>
        </w:rPr>
        <w:t>, RAN #100, Taipei</w:t>
      </w:r>
    </w:p>
    <w:p w14:paraId="1E8C194B" w14:textId="337C2FBD" w:rsidR="00946598" w:rsidRDefault="00946598" w:rsidP="00885C88">
      <w:pPr>
        <w:ind w:left="720" w:hanging="720"/>
        <w:rPr>
          <w:rFonts w:cstheme="minorHAnsi"/>
        </w:rPr>
      </w:pPr>
      <w:r>
        <w:rPr>
          <w:rFonts w:cstheme="minorHAnsi"/>
        </w:rPr>
        <w:t>[2]</w:t>
      </w:r>
      <w:r>
        <w:rPr>
          <w:rFonts w:cstheme="minorHAnsi"/>
        </w:rPr>
        <w:tab/>
      </w:r>
      <w:r w:rsidRPr="00946598">
        <w:rPr>
          <w:rFonts w:cstheme="minorHAnsi"/>
        </w:rPr>
        <w:t>R4-2313993</w:t>
      </w:r>
      <w:r>
        <w:rPr>
          <w:rFonts w:cstheme="minorHAnsi"/>
        </w:rPr>
        <w:t>:</w:t>
      </w:r>
      <w:r w:rsidRPr="00946598">
        <w:t xml:space="preserve"> </w:t>
      </w:r>
      <w:r w:rsidRPr="00946598">
        <w:rPr>
          <w:rFonts w:cstheme="minorHAnsi"/>
        </w:rPr>
        <w:t>WF on advanced receiver for MU-MIMO scenario</w:t>
      </w:r>
      <w:r w:rsidR="00AF4DFE">
        <w:rPr>
          <w:rFonts w:cstheme="minorHAnsi"/>
        </w:rPr>
        <w:t xml:space="preserve">, RAN4 #108, </w:t>
      </w:r>
      <w:r w:rsidR="006303B2" w:rsidRPr="006303B2">
        <w:rPr>
          <w:rFonts w:cstheme="minorHAnsi"/>
        </w:rPr>
        <w:t>Toulouse</w:t>
      </w:r>
    </w:p>
    <w:p w14:paraId="0141306A" w14:textId="56997175" w:rsidR="00AF4DFE" w:rsidRDefault="00AF4DFE" w:rsidP="00885C88">
      <w:pPr>
        <w:ind w:left="720" w:hanging="720"/>
        <w:rPr>
          <w:rFonts w:cstheme="minorHAnsi"/>
        </w:rPr>
      </w:pPr>
      <w:r>
        <w:rPr>
          <w:rFonts w:cstheme="minorHAnsi"/>
        </w:rPr>
        <w:t>[3]</w:t>
      </w:r>
      <w:r>
        <w:rPr>
          <w:rFonts w:cstheme="minorHAnsi"/>
        </w:rPr>
        <w:tab/>
      </w:r>
      <w:r w:rsidRPr="00AF4DFE">
        <w:rPr>
          <w:rFonts w:cstheme="minorHAnsi"/>
        </w:rPr>
        <w:t>R4-2313969</w:t>
      </w:r>
      <w:r w:rsidR="006303B2">
        <w:rPr>
          <w:rFonts w:cstheme="minorHAnsi"/>
        </w:rPr>
        <w:t xml:space="preserve">: </w:t>
      </w:r>
      <w:r w:rsidRPr="00AF4DFE">
        <w:rPr>
          <w:rFonts w:cstheme="minorHAnsi"/>
        </w:rPr>
        <w:t>TP to TR38.878: on the phase I conclusion for advanced receiver for MU-MIMO</w:t>
      </w:r>
      <w:r>
        <w:rPr>
          <w:rFonts w:cstheme="minorHAnsi"/>
        </w:rPr>
        <w:t xml:space="preserve">, RAN4 </w:t>
      </w:r>
      <w:r w:rsidR="006303B2">
        <w:rPr>
          <w:rFonts w:cstheme="minorHAnsi"/>
        </w:rPr>
        <w:t xml:space="preserve">#108, </w:t>
      </w:r>
      <w:r w:rsidR="006303B2" w:rsidRPr="006303B2">
        <w:rPr>
          <w:rFonts w:cstheme="minorHAnsi"/>
        </w:rPr>
        <w:t>Toulouse</w:t>
      </w:r>
    </w:p>
    <w:p w14:paraId="048D9127" w14:textId="4A6FD7DB" w:rsidR="006303B2" w:rsidRDefault="006303B2" w:rsidP="00885C88">
      <w:pPr>
        <w:ind w:left="720" w:hanging="720"/>
        <w:rPr>
          <w:rFonts w:cstheme="minorHAnsi"/>
        </w:rPr>
      </w:pPr>
      <w:r>
        <w:rPr>
          <w:rFonts w:cstheme="minorHAnsi"/>
        </w:rPr>
        <w:t>[4]</w:t>
      </w:r>
      <w:r>
        <w:rPr>
          <w:rFonts w:cstheme="minorHAnsi"/>
        </w:rPr>
        <w:tab/>
      </w:r>
      <w:r w:rsidRPr="006303B2">
        <w:rPr>
          <w:rFonts w:cstheme="minorHAnsi"/>
        </w:rPr>
        <w:t>R4-2313704</w:t>
      </w:r>
      <w:r>
        <w:rPr>
          <w:rFonts w:cstheme="minorHAnsi"/>
        </w:rPr>
        <w:t>:</w:t>
      </w:r>
      <w:r w:rsidRPr="006303B2">
        <w:rPr>
          <w:rFonts w:cstheme="minorHAnsi"/>
        </w:rPr>
        <w:t xml:space="preserve"> Simulation results for MU-MIMO</w:t>
      </w:r>
      <w:r>
        <w:rPr>
          <w:rFonts w:cstheme="minorHAnsi"/>
        </w:rPr>
        <w:t xml:space="preserve">, RAN4 #108, </w:t>
      </w:r>
      <w:r w:rsidRPr="006303B2">
        <w:rPr>
          <w:rFonts w:cstheme="minorHAnsi"/>
        </w:rPr>
        <w:t>Toulouse</w:t>
      </w:r>
    </w:p>
    <w:p w14:paraId="0E87E844" w14:textId="77777777" w:rsidR="00B41381" w:rsidRDefault="00B41381" w:rsidP="00885C88">
      <w:pPr>
        <w:ind w:left="720" w:hanging="720"/>
        <w:rPr>
          <w:rFonts w:cstheme="minorHAnsi"/>
          <w:color w:val="000000"/>
        </w:rPr>
      </w:pPr>
    </w:p>
    <w:p w14:paraId="1142B297" w14:textId="1E629967" w:rsidR="00C066BC" w:rsidRDefault="00C066BC" w:rsidP="00885C88">
      <w:pPr>
        <w:ind w:left="720" w:hanging="720"/>
        <w:rPr>
          <w:rFonts w:cstheme="minorHAnsi"/>
          <w:color w:val="000000"/>
        </w:rPr>
      </w:pPr>
    </w:p>
    <w:sectPr w:rsidR="00C066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B63CA" w14:textId="77777777" w:rsidR="0093766E" w:rsidRDefault="0093766E">
      <w:pPr>
        <w:spacing w:after="0" w:line="240" w:lineRule="auto"/>
      </w:pPr>
    </w:p>
  </w:endnote>
  <w:endnote w:type="continuationSeparator" w:id="0">
    <w:p w14:paraId="2F490763" w14:textId="77777777" w:rsidR="0093766E" w:rsidRDefault="009376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21002A87" w:usb1="090F0000" w:usb2="00000010"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8BEBD" w14:textId="77777777" w:rsidR="0093766E" w:rsidRDefault="0093766E">
      <w:pPr>
        <w:spacing w:after="0" w:line="240" w:lineRule="auto"/>
      </w:pPr>
    </w:p>
  </w:footnote>
  <w:footnote w:type="continuationSeparator" w:id="0">
    <w:p w14:paraId="63CA8B89" w14:textId="77777777" w:rsidR="0093766E" w:rsidRDefault="009376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629"/>
    <w:multiLevelType w:val="hybridMultilevel"/>
    <w:tmpl w:val="CD12C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8525D"/>
    <w:multiLevelType w:val="hybridMultilevel"/>
    <w:tmpl w:val="A7E6C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01B6E"/>
    <w:multiLevelType w:val="hybridMultilevel"/>
    <w:tmpl w:val="90626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84818"/>
    <w:multiLevelType w:val="hybridMultilevel"/>
    <w:tmpl w:val="DDEC2430"/>
    <w:lvl w:ilvl="0" w:tplc="61B6DCFA">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84E455A"/>
    <w:multiLevelType w:val="hybridMultilevel"/>
    <w:tmpl w:val="A788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6" w15:restartNumberingAfterBreak="0">
    <w:nsid w:val="5B75675C"/>
    <w:multiLevelType w:val="hybridMultilevel"/>
    <w:tmpl w:val="9B00E71C"/>
    <w:lvl w:ilvl="0" w:tplc="0409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1C30F2"/>
    <w:multiLevelType w:val="hybridMultilevel"/>
    <w:tmpl w:val="C7E2BC90"/>
    <w:lvl w:ilvl="0" w:tplc="E37A51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9"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3"/>
  </w:num>
  <w:num w:numId="3">
    <w:abstractNumId w:val="14"/>
  </w:num>
  <w:num w:numId="4">
    <w:abstractNumId w:val="11"/>
  </w:num>
  <w:num w:numId="5">
    <w:abstractNumId w:val="24"/>
  </w:num>
  <w:num w:numId="6">
    <w:abstractNumId w:val="20"/>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3"/>
  </w:num>
  <w:num w:numId="12">
    <w:abstractNumId w:val="21"/>
  </w:num>
  <w:num w:numId="13">
    <w:abstractNumId w:val="8"/>
  </w:num>
  <w:num w:numId="14">
    <w:abstractNumId w:val="19"/>
  </w:num>
  <w:num w:numId="15">
    <w:abstractNumId w:val="25"/>
  </w:num>
  <w:num w:numId="16">
    <w:abstractNumId w:val="12"/>
  </w:num>
  <w:num w:numId="17">
    <w:abstractNumId w:val="17"/>
  </w:num>
  <w:num w:numId="18">
    <w:abstractNumId w:val="1"/>
  </w:num>
  <w:num w:numId="19">
    <w:abstractNumId w:val="6"/>
  </w:num>
  <w:num w:numId="20">
    <w:abstractNumId w:val="0"/>
  </w:num>
  <w:num w:numId="21">
    <w:abstractNumId w:val="16"/>
  </w:num>
  <w:num w:numId="22">
    <w:abstractNumId w:val="5"/>
  </w:num>
  <w:num w:numId="23">
    <w:abstractNumId w:val="7"/>
  </w:num>
  <w:num w:numId="24">
    <w:abstractNumId w:val="4"/>
  </w:num>
  <w:num w:numId="25">
    <w:abstractNumId w:val="18"/>
  </w:num>
  <w:num w:numId="26">
    <w:abstractNumId w:val="15"/>
  </w:num>
  <w:num w:numId="27">
    <w:abstractNumId w:val="10"/>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30B"/>
    <w:rsid w:val="00000363"/>
    <w:rsid w:val="00000F8E"/>
    <w:rsid w:val="000023FD"/>
    <w:rsid w:val="00002EF9"/>
    <w:rsid w:val="00003086"/>
    <w:rsid w:val="000030AE"/>
    <w:rsid w:val="00004641"/>
    <w:rsid w:val="00004CBA"/>
    <w:rsid w:val="00005546"/>
    <w:rsid w:val="000058C1"/>
    <w:rsid w:val="0000695F"/>
    <w:rsid w:val="00007386"/>
    <w:rsid w:val="0001032E"/>
    <w:rsid w:val="00010AC1"/>
    <w:rsid w:val="00011A30"/>
    <w:rsid w:val="00011F18"/>
    <w:rsid w:val="00012610"/>
    <w:rsid w:val="00013891"/>
    <w:rsid w:val="00013BD2"/>
    <w:rsid w:val="000158E3"/>
    <w:rsid w:val="00016A23"/>
    <w:rsid w:val="00020884"/>
    <w:rsid w:val="00023F13"/>
    <w:rsid w:val="00024E7A"/>
    <w:rsid w:val="00025C5D"/>
    <w:rsid w:val="00027229"/>
    <w:rsid w:val="00027630"/>
    <w:rsid w:val="000276CD"/>
    <w:rsid w:val="000300F4"/>
    <w:rsid w:val="00031FC9"/>
    <w:rsid w:val="000353EB"/>
    <w:rsid w:val="0003611C"/>
    <w:rsid w:val="000367C1"/>
    <w:rsid w:val="00036B11"/>
    <w:rsid w:val="000406C3"/>
    <w:rsid w:val="0004111E"/>
    <w:rsid w:val="000411C2"/>
    <w:rsid w:val="000424DF"/>
    <w:rsid w:val="000430BC"/>
    <w:rsid w:val="000447B6"/>
    <w:rsid w:val="00045026"/>
    <w:rsid w:val="000479F6"/>
    <w:rsid w:val="00047A38"/>
    <w:rsid w:val="00050A71"/>
    <w:rsid w:val="00050AB2"/>
    <w:rsid w:val="00051EC6"/>
    <w:rsid w:val="00053C6F"/>
    <w:rsid w:val="000543B9"/>
    <w:rsid w:val="00057541"/>
    <w:rsid w:val="000578BD"/>
    <w:rsid w:val="000600FA"/>
    <w:rsid w:val="0006122D"/>
    <w:rsid w:val="000620F8"/>
    <w:rsid w:val="00062786"/>
    <w:rsid w:val="000639E3"/>
    <w:rsid w:val="0006466C"/>
    <w:rsid w:val="0006524E"/>
    <w:rsid w:val="00065462"/>
    <w:rsid w:val="00065ED1"/>
    <w:rsid w:val="000666A7"/>
    <w:rsid w:val="00067129"/>
    <w:rsid w:val="0007450C"/>
    <w:rsid w:val="000746DB"/>
    <w:rsid w:val="00074E34"/>
    <w:rsid w:val="00074EBB"/>
    <w:rsid w:val="0007544C"/>
    <w:rsid w:val="00077E34"/>
    <w:rsid w:val="000819EF"/>
    <w:rsid w:val="000825AE"/>
    <w:rsid w:val="000829DD"/>
    <w:rsid w:val="00082A3F"/>
    <w:rsid w:val="00084208"/>
    <w:rsid w:val="0008762A"/>
    <w:rsid w:val="00087F4E"/>
    <w:rsid w:val="0009026C"/>
    <w:rsid w:val="000909CD"/>
    <w:rsid w:val="00090F6D"/>
    <w:rsid w:val="000912F5"/>
    <w:rsid w:val="00091430"/>
    <w:rsid w:val="0009221F"/>
    <w:rsid w:val="00092315"/>
    <w:rsid w:val="000945E8"/>
    <w:rsid w:val="00096D99"/>
    <w:rsid w:val="000A0764"/>
    <w:rsid w:val="000A0852"/>
    <w:rsid w:val="000A1A96"/>
    <w:rsid w:val="000A1E9A"/>
    <w:rsid w:val="000A5507"/>
    <w:rsid w:val="000A6E50"/>
    <w:rsid w:val="000A72A0"/>
    <w:rsid w:val="000A7563"/>
    <w:rsid w:val="000B073D"/>
    <w:rsid w:val="000B161B"/>
    <w:rsid w:val="000B2B4A"/>
    <w:rsid w:val="000B55D4"/>
    <w:rsid w:val="000B7EA4"/>
    <w:rsid w:val="000B7F20"/>
    <w:rsid w:val="000C0472"/>
    <w:rsid w:val="000C0649"/>
    <w:rsid w:val="000C0F93"/>
    <w:rsid w:val="000C14AB"/>
    <w:rsid w:val="000C348D"/>
    <w:rsid w:val="000C65B2"/>
    <w:rsid w:val="000D25FD"/>
    <w:rsid w:val="000D3A65"/>
    <w:rsid w:val="000D4217"/>
    <w:rsid w:val="000D4808"/>
    <w:rsid w:val="000D6219"/>
    <w:rsid w:val="000D6AC4"/>
    <w:rsid w:val="000D78D8"/>
    <w:rsid w:val="000E0B81"/>
    <w:rsid w:val="000E1820"/>
    <w:rsid w:val="000E212F"/>
    <w:rsid w:val="000E2B12"/>
    <w:rsid w:val="000E3136"/>
    <w:rsid w:val="000E4826"/>
    <w:rsid w:val="000E53DB"/>
    <w:rsid w:val="000E5F1B"/>
    <w:rsid w:val="000F1FEE"/>
    <w:rsid w:val="000F3488"/>
    <w:rsid w:val="000F4298"/>
    <w:rsid w:val="000F47C1"/>
    <w:rsid w:val="000F62F2"/>
    <w:rsid w:val="001007CB"/>
    <w:rsid w:val="00102004"/>
    <w:rsid w:val="001029E3"/>
    <w:rsid w:val="00103F1F"/>
    <w:rsid w:val="001041D3"/>
    <w:rsid w:val="001044BC"/>
    <w:rsid w:val="00104F61"/>
    <w:rsid w:val="00104FE8"/>
    <w:rsid w:val="00105667"/>
    <w:rsid w:val="001056D0"/>
    <w:rsid w:val="00106BFE"/>
    <w:rsid w:val="00106F9D"/>
    <w:rsid w:val="001108EF"/>
    <w:rsid w:val="001125D7"/>
    <w:rsid w:val="00114AF9"/>
    <w:rsid w:val="00114F4E"/>
    <w:rsid w:val="00116296"/>
    <w:rsid w:val="00117C1D"/>
    <w:rsid w:val="00120FF1"/>
    <w:rsid w:val="001225B8"/>
    <w:rsid w:val="00122A43"/>
    <w:rsid w:val="001241B9"/>
    <w:rsid w:val="0012485E"/>
    <w:rsid w:val="00124A6A"/>
    <w:rsid w:val="00124EC0"/>
    <w:rsid w:val="00127992"/>
    <w:rsid w:val="00130561"/>
    <w:rsid w:val="0013171F"/>
    <w:rsid w:val="00131A54"/>
    <w:rsid w:val="001320D4"/>
    <w:rsid w:val="00133F2D"/>
    <w:rsid w:val="00135332"/>
    <w:rsid w:val="00135DD8"/>
    <w:rsid w:val="00135E98"/>
    <w:rsid w:val="001362D6"/>
    <w:rsid w:val="00136C00"/>
    <w:rsid w:val="00137A62"/>
    <w:rsid w:val="00137D02"/>
    <w:rsid w:val="001410FC"/>
    <w:rsid w:val="001420AA"/>
    <w:rsid w:val="0014373F"/>
    <w:rsid w:val="00143FA4"/>
    <w:rsid w:val="001474FE"/>
    <w:rsid w:val="001502B3"/>
    <w:rsid w:val="00150633"/>
    <w:rsid w:val="001530F7"/>
    <w:rsid w:val="00153120"/>
    <w:rsid w:val="00153884"/>
    <w:rsid w:val="00153C57"/>
    <w:rsid w:val="00154E4E"/>
    <w:rsid w:val="00156319"/>
    <w:rsid w:val="0015670C"/>
    <w:rsid w:val="00156A15"/>
    <w:rsid w:val="00163EE4"/>
    <w:rsid w:val="00164CF2"/>
    <w:rsid w:val="00164EC1"/>
    <w:rsid w:val="00165733"/>
    <w:rsid w:val="001660F7"/>
    <w:rsid w:val="001664B1"/>
    <w:rsid w:val="001666E6"/>
    <w:rsid w:val="001669F0"/>
    <w:rsid w:val="00167292"/>
    <w:rsid w:val="00171207"/>
    <w:rsid w:val="0017143E"/>
    <w:rsid w:val="00172376"/>
    <w:rsid w:val="00172C64"/>
    <w:rsid w:val="00173FC0"/>
    <w:rsid w:val="00174371"/>
    <w:rsid w:val="001752EA"/>
    <w:rsid w:val="001760BA"/>
    <w:rsid w:val="001762BF"/>
    <w:rsid w:val="001768AA"/>
    <w:rsid w:val="0017692C"/>
    <w:rsid w:val="00176F27"/>
    <w:rsid w:val="0017736C"/>
    <w:rsid w:val="001776EF"/>
    <w:rsid w:val="001779AD"/>
    <w:rsid w:val="00180B0F"/>
    <w:rsid w:val="00185BAC"/>
    <w:rsid w:val="0018600A"/>
    <w:rsid w:val="001863CE"/>
    <w:rsid w:val="0018763D"/>
    <w:rsid w:val="0019045E"/>
    <w:rsid w:val="00190816"/>
    <w:rsid w:val="00193957"/>
    <w:rsid w:val="001940D0"/>
    <w:rsid w:val="00194464"/>
    <w:rsid w:val="001949ED"/>
    <w:rsid w:val="00194A66"/>
    <w:rsid w:val="00194C4D"/>
    <w:rsid w:val="00195DC0"/>
    <w:rsid w:val="00196F6D"/>
    <w:rsid w:val="001A0B7E"/>
    <w:rsid w:val="001A1A1A"/>
    <w:rsid w:val="001A1E44"/>
    <w:rsid w:val="001A357E"/>
    <w:rsid w:val="001A375F"/>
    <w:rsid w:val="001A37EC"/>
    <w:rsid w:val="001A3AC7"/>
    <w:rsid w:val="001A3F94"/>
    <w:rsid w:val="001A41B1"/>
    <w:rsid w:val="001A45AF"/>
    <w:rsid w:val="001A4626"/>
    <w:rsid w:val="001A4E3E"/>
    <w:rsid w:val="001A556B"/>
    <w:rsid w:val="001A5A7F"/>
    <w:rsid w:val="001A6983"/>
    <w:rsid w:val="001A7028"/>
    <w:rsid w:val="001B11C5"/>
    <w:rsid w:val="001B20B3"/>
    <w:rsid w:val="001B2E87"/>
    <w:rsid w:val="001B2FA1"/>
    <w:rsid w:val="001B3151"/>
    <w:rsid w:val="001B43C9"/>
    <w:rsid w:val="001B4A70"/>
    <w:rsid w:val="001B5051"/>
    <w:rsid w:val="001B600C"/>
    <w:rsid w:val="001B7235"/>
    <w:rsid w:val="001C037A"/>
    <w:rsid w:val="001C22FE"/>
    <w:rsid w:val="001C5B73"/>
    <w:rsid w:val="001C7D87"/>
    <w:rsid w:val="001D0936"/>
    <w:rsid w:val="001D0E62"/>
    <w:rsid w:val="001D273C"/>
    <w:rsid w:val="001D44FD"/>
    <w:rsid w:val="001D4A27"/>
    <w:rsid w:val="001E1233"/>
    <w:rsid w:val="001E4070"/>
    <w:rsid w:val="001E6214"/>
    <w:rsid w:val="001E6CEA"/>
    <w:rsid w:val="001E6DFA"/>
    <w:rsid w:val="001E758A"/>
    <w:rsid w:val="001E7DE0"/>
    <w:rsid w:val="001F2A76"/>
    <w:rsid w:val="001F3023"/>
    <w:rsid w:val="001F36D1"/>
    <w:rsid w:val="001F3D0B"/>
    <w:rsid w:val="001F3FAC"/>
    <w:rsid w:val="001F742E"/>
    <w:rsid w:val="001F7A47"/>
    <w:rsid w:val="00200373"/>
    <w:rsid w:val="00201225"/>
    <w:rsid w:val="0020253B"/>
    <w:rsid w:val="0020315E"/>
    <w:rsid w:val="002032A6"/>
    <w:rsid w:val="002034AE"/>
    <w:rsid w:val="002039F1"/>
    <w:rsid w:val="002046E3"/>
    <w:rsid w:val="002051A2"/>
    <w:rsid w:val="00205FB3"/>
    <w:rsid w:val="00206478"/>
    <w:rsid w:val="00206999"/>
    <w:rsid w:val="00210ACB"/>
    <w:rsid w:val="00211B22"/>
    <w:rsid w:val="002123F3"/>
    <w:rsid w:val="002124B7"/>
    <w:rsid w:val="00212ACD"/>
    <w:rsid w:val="00212F2B"/>
    <w:rsid w:val="00214A55"/>
    <w:rsid w:val="00214E08"/>
    <w:rsid w:val="00215159"/>
    <w:rsid w:val="0021573C"/>
    <w:rsid w:val="00216D44"/>
    <w:rsid w:val="0021735C"/>
    <w:rsid w:val="00221F9D"/>
    <w:rsid w:val="00223006"/>
    <w:rsid w:val="0022426F"/>
    <w:rsid w:val="002256BC"/>
    <w:rsid w:val="00227F10"/>
    <w:rsid w:val="00230759"/>
    <w:rsid w:val="00231935"/>
    <w:rsid w:val="00231F5E"/>
    <w:rsid w:val="00233825"/>
    <w:rsid w:val="0023433B"/>
    <w:rsid w:val="00234903"/>
    <w:rsid w:val="0023616F"/>
    <w:rsid w:val="002372E6"/>
    <w:rsid w:val="002404A0"/>
    <w:rsid w:val="00242D0B"/>
    <w:rsid w:val="002434E7"/>
    <w:rsid w:val="00244573"/>
    <w:rsid w:val="00245143"/>
    <w:rsid w:val="00246501"/>
    <w:rsid w:val="002468A3"/>
    <w:rsid w:val="002503B4"/>
    <w:rsid w:val="00250C39"/>
    <w:rsid w:val="002523D2"/>
    <w:rsid w:val="00252759"/>
    <w:rsid w:val="0025334A"/>
    <w:rsid w:val="0025392E"/>
    <w:rsid w:val="00253E4E"/>
    <w:rsid w:val="002556F0"/>
    <w:rsid w:val="00255939"/>
    <w:rsid w:val="00256ACD"/>
    <w:rsid w:val="00257749"/>
    <w:rsid w:val="00257934"/>
    <w:rsid w:val="00260862"/>
    <w:rsid w:val="00260BFF"/>
    <w:rsid w:val="00260CBD"/>
    <w:rsid w:val="00261714"/>
    <w:rsid w:val="00264CF0"/>
    <w:rsid w:val="00265602"/>
    <w:rsid w:val="002656FB"/>
    <w:rsid w:val="002661FD"/>
    <w:rsid w:val="0026650F"/>
    <w:rsid w:val="00267102"/>
    <w:rsid w:val="00272919"/>
    <w:rsid w:val="002732B1"/>
    <w:rsid w:val="00273FA5"/>
    <w:rsid w:val="00274477"/>
    <w:rsid w:val="00276AAF"/>
    <w:rsid w:val="002803E0"/>
    <w:rsid w:val="00281D5B"/>
    <w:rsid w:val="00283316"/>
    <w:rsid w:val="0028362F"/>
    <w:rsid w:val="00283C5A"/>
    <w:rsid w:val="002846D8"/>
    <w:rsid w:val="00285A8A"/>
    <w:rsid w:val="00285F03"/>
    <w:rsid w:val="00287BFA"/>
    <w:rsid w:val="00287CA4"/>
    <w:rsid w:val="00291AAD"/>
    <w:rsid w:val="00291EFD"/>
    <w:rsid w:val="002923E6"/>
    <w:rsid w:val="00292DAB"/>
    <w:rsid w:val="00293CDB"/>
    <w:rsid w:val="002949FE"/>
    <w:rsid w:val="00295739"/>
    <w:rsid w:val="0029694C"/>
    <w:rsid w:val="002975CC"/>
    <w:rsid w:val="002A06C1"/>
    <w:rsid w:val="002A13CB"/>
    <w:rsid w:val="002A159C"/>
    <w:rsid w:val="002A3635"/>
    <w:rsid w:val="002A4300"/>
    <w:rsid w:val="002A431A"/>
    <w:rsid w:val="002A6D65"/>
    <w:rsid w:val="002B037F"/>
    <w:rsid w:val="002B5DAE"/>
    <w:rsid w:val="002B7090"/>
    <w:rsid w:val="002B733B"/>
    <w:rsid w:val="002C121D"/>
    <w:rsid w:val="002C2BB8"/>
    <w:rsid w:val="002C63F4"/>
    <w:rsid w:val="002C7E13"/>
    <w:rsid w:val="002D01F1"/>
    <w:rsid w:val="002D03BA"/>
    <w:rsid w:val="002D1D1E"/>
    <w:rsid w:val="002D1F87"/>
    <w:rsid w:val="002D2A56"/>
    <w:rsid w:val="002D6FF3"/>
    <w:rsid w:val="002E0818"/>
    <w:rsid w:val="002E154D"/>
    <w:rsid w:val="002E288F"/>
    <w:rsid w:val="002E32A6"/>
    <w:rsid w:val="002E36B4"/>
    <w:rsid w:val="002E36DB"/>
    <w:rsid w:val="002E5664"/>
    <w:rsid w:val="002E6AE6"/>
    <w:rsid w:val="002E7F33"/>
    <w:rsid w:val="002F0296"/>
    <w:rsid w:val="002F08F4"/>
    <w:rsid w:val="002F0AF0"/>
    <w:rsid w:val="002F1584"/>
    <w:rsid w:val="002F1B57"/>
    <w:rsid w:val="002F20F6"/>
    <w:rsid w:val="002F3256"/>
    <w:rsid w:val="002F48F0"/>
    <w:rsid w:val="002F672C"/>
    <w:rsid w:val="002F79AD"/>
    <w:rsid w:val="00300D69"/>
    <w:rsid w:val="00302046"/>
    <w:rsid w:val="0030227E"/>
    <w:rsid w:val="00303E97"/>
    <w:rsid w:val="00306F87"/>
    <w:rsid w:val="00307220"/>
    <w:rsid w:val="00307DFB"/>
    <w:rsid w:val="0031084B"/>
    <w:rsid w:val="00312C76"/>
    <w:rsid w:val="003130B1"/>
    <w:rsid w:val="00313A19"/>
    <w:rsid w:val="0031414B"/>
    <w:rsid w:val="00316CEF"/>
    <w:rsid w:val="00317174"/>
    <w:rsid w:val="003206EE"/>
    <w:rsid w:val="00320708"/>
    <w:rsid w:val="00321B39"/>
    <w:rsid w:val="00321BCB"/>
    <w:rsid w:val="0032341A"/>
    <w:rsid w:val="00323943"/>
    <w:rsid w:val="00323A1E"/>
    <w:rsid w:val="003241FE"/>
    <w:rsid w:val="00327E80"/>
    <w:rsid w:val="00330E54"/>
    <w:rsid w:val="00331482"/>
    <w:rsid w:val="00331A06"/>
    <w:rsid w:val="003326DE"/>
    <w:rsid w:val="003329D7"/>
    <w:rsid w:val="00333288"/>
    <w:rsid w:val="00333B60"/>
    <w:rsid w:val="00333D0C"/>
    <w:rsid w:val="00334FBC"/>
    <w:rsid w:val="00335C0D"/>
    <w:rsid w:val="00335C23"/>
    <w:rsid w:val="00337EE8"/>
    <w:rsid w:val="00340F4D"/>
    <w:rsid w:val="00341B6C"/>
    <w:rsid w:val="00342072"/>
    <w:rsid w:val="00343E91"/>
    <w:rsid w:val="00343F81"/>
    <w:rsid w:val="00344D5E"/>
    <w:rsid w:val="00345FF7"/>
    <w:rsid w:val="00346B29"/>
    <w:rsid w:val="003502F4"/>
    <w:rsid w:val="00351A9A"/>
    <w:rsid w:val="00352BF4"/>
    <w:rsid w:val="0035322A"/>
    <w:rsid w:val="00353532"/>
    <w:rsid w:val="0035585B"/>
    <w:rsid w:val="00355C30"/>
    <w:rsid w:val="00355E32"/>
    <w:rsid w:val="0035728E"/>
    <w:rsid w:val="00357D9C"/>
    <w:rsid w:val="003613C6"/>
    <w:rsid w:val="00362C90"/>
    <w:rsid w:val="00366C77"/>
    <w:rsid w:val="00367C6F"/>
    <w:rsid w:val="003717AF"/>
    <w:rsid w:val="00371B70"/>
    <w:rsid w:val="0037593B"/>
    <w:rsid w:val="003766FA"/>
    <w:rsid w:val="00377563"/>
    <w:rsid w:val="0038381D"/>
    <w:rsid w:val="003838CE"/>
    <w:rsid w:val="00383B3B"/>
    <w:rsid w:val="00386DE9"/>
    <w:rsid w:val="003870A4"/>
    <w:rsid w:val="00387AEC"/>
    <w:rsid w:val="00390C0C"/>
    <w:rsid w:val="00391BDF"/>
    <w:rsid w:val="00392938"/>
    <w:rsid w:val="003949E3"/>
    <w:rsid w:val="00394FBD"/>
    <w:rsid w:val="00397C98"/>
    <w:rsid w:val="003A0318"/>
    <w:rsid w:val="003A060F"/>
    <w:rsid w:val="003A0DD0"/>
    <w:rsid w:val="003A1149"/>
    <w:rsid w:val="003A147B"/>
    <w:rsid w:val="003A267F"/>
    <w:rsid w:val="003A52D2"/>
    <w:rsid w:val="003A5F19"/>
    <w:rsid w:val="003A7A93"/>
    <w:rsid w:val="003B3A5E"/>
    <w:rsid w:val="003B3C73"/>
    <w:rsid w:val="003B4B08"/>
    <w:rsid w:val="003B6044"/>
    <w:rsid w:val="003B6AD6"/>
    <w:rsid w:val="003B7672"/>
    <w:rsid w:val="003B79F9"/>
    <w:rsid w:val="003B7F4B"/>
    <w:rsid w:val="003C0232"/>
    <w:rsid w:val="003C0340"/>
    <w:rsid w:val="003C18CC"/>
    <w:rsid w:val="003C1C1A"/>
    <w:rsid w:val="003C24CD"/>
    <w:rsid w:val="003C2EEA"/>
    <w:rsid w:val="003C31A4"/>
    <w:rsid w:val="003C36BA"/>
    <w:rsid w:val="003C4FBE"/>
    <w:rsid w:val="003C54AF"/>
    <w:rsid w:val="003C5D99"/>
    <w:rsid w:val="003C71B0"/>
    <w:rsid w:val="003D1BC6"/>
    <w:rsid w:val="003D2385"/>
    <w:rsid w:val="003D36CE"/>
    <w:rsid w:val="003D373F"/>
    <w:rsid w:val="003D397D"/>
    <w:rsid w:val="003D3CEE"/>
    <w:rsid w:val="003D45CF"/>
    <w:rsid w:val="003D5C21"/>
    <w:rsid w:val="003E0A0A"/>
    <w:rsid w:val="003E29E5"/>
    <w:rsid w:val="003E2B1B"/>
    <w:rsid w:val="003E2C6B"/>
    <w:rsid w:val="003E2E18"/>
    <w:rsid w:val="003E3386"/>
    <w:rsid w:val="003E661C"/>
    <w:rsid w:val="003E6F89"/>
    <w:rsid w:val="003E7D55"/>
    <w:rsid w:val="003F2F3F"/>
    <w:rsid w:val="003F44C6"/>
    <w:rsid w:val="003F5948"/>
    <w:rsid w:val="003F5D7B"/>
    <w:rsid w:val="00400B76"/>
    <w:rsid w:val="0040327A"/>
    <w:rsid w:val="00403A1D"/>
    <w:rsid w:val="00404B61"/>
    <w:rsid w:val="0040500A"/>
    <w:rsid w:val="00405C22"/>
    <w:rsid w:val="00406AA2"/>
    <w:rsid w:val="00406F78"/>
    <w:rsid w:val="0040728D"/>
    <w:rsid w:val="004072AB"/>
    <w:rsid w:val="004121C5"/>
    <w:rsid w:val="00412E12"/>
    <w:rsid w:val="00413A68"/>
    <w:rsid w:val="0041543E"/>
    <w:rsid w:val="004205DF"/>
    <w:rsid w:val="004206AC"/>
    <w:rsid w:val="004215F4"/>
    <w:rsid w:val="00422367"/>
    <w:rsid w:val="00422936"/>
    <w:rsid w:val="004241B2"/>
    <w:rsid w:val="00425B16"/>
    <w:rsid w:val="0042649C"/>
    <w:rsid w:val="00427929"/>
    <w:rsid w:val="00427FF5"/>
    <w:rsid w:val="004306D6"/>
    <w:rsid w:val="0043191D"/>
    <w:rsid w:val="0043741F"/>
    <w:rsid w:val="00440067"/>
    <w:rsid w:val="004407F2"/>
    <w:rsid w:val="0044117B"/>
    <w:rsid w:val="00441A5F"/>
    <w:rsid w:val="00442462"/>
    <w:rsid w:val="0044286F"/>
    <w:rsid w:val="00442B2A"/>
    <w:rsid w:val="004437A8"/>
    <w:rsid w:val="004437AE"/>
    <w:rsid w:val="004442B6"/>
    <w:rsid w:val="004444C8"/>
    <w:rsid w:val="00444905"/>
    <w:rsid w:val="00444A27"/>
    <w:rsid w:val="00445654"/>
    <w:rsid w:val="00445CB0"/>
    <w:rsid w:val="0044705D"/>
    <w:rsid w:val="00447184"/>
    <w:rsid w:val="00450A2B"/>
    <w:rsid w:val="0045142F"/>
    <w:rsid w:val="004527E4"/>
    <w:rsid w:val="00453A8B"/>
    <w:rsid w:val="00454343"/>
    <w:rsid w:val="00455A01"/>
    <w:rsid w:val="004560D3"/>
    <w:rsid w:val="00457C5E"/>
    <w:rsid w:val="0046052E"/>
    <w:rsid w:val="004605C5"/>
    <w:rsid w:val="004606BE"/>
    <w:rsid w:val="004612C3"/>
    <w:rsid w:val="0046285C"/>
    <w:rsid w:val="004648B8"/>
    <w:rsid w:val="004648E1"/>
    <w:rsid w:val="00465A12"/>
    <w:rsid w:val="00465B05"/>
    <w:rsid w:val="004667E2"/>
    <w:rsid w:val="00466C60"/>
    <w:rsid w:val="00466D0B"/>
    <w:rsid w:val="00467FB1"/>
    <w:rsid w:val="00470CBF"/>
    <w:rsid w:val="00474405"/>
    <w:rsid w:val="00476895"/>
    <w:rsid w:val="00477032"/>
    <w:rsid w:val="00477B71"/>
    <w:rsid w:val="00481CA0"/>
    <w:rsid w:val="004820D0"/>
    <w:rsid w:val="00483A1E"/>
    <w:rsid w:val="0048418F"/>
    <w:rsid w:val="00485306"/>
    <w:rsid w:val="0048738A"/>
    <w:rsid w:val="00487B7C"/>
    <w:rsid w:val="00490561"/>
    <w:rsid w:val="004918D7"/>
    <w:rsid w:val="00491BB4"/>
    <w:rsid w:val="0049218B"/>
    <w:rsid w:val="004942DA"/>
    <w:rsid w:val="00496836"/>
    <w:rsid w:val="0049715F"/>
    <w:rsid w:val="004A0B71"/>
    <w:rsid w:val="004A3545"/>
    <w:rsid w:val="004A61D7"/>
    <w:rsid w:val="004A62E5"/>
    <w:rsid w:val="004A66A9"/>
    <w:rsid w:val="004B0A18"/>
    <w:rsid w:val="004B2316"/>
    <w:rsid w:val="004B3AF7"/>
    <w:rsid w:val="004B3F34"/>
    <w:rsid w:val="004B43A3"/>
    <w:rsid w:val="004B4643"/>
    <w:rsid w:val="004B541C"/>
    <w:rsid w:val="004B57BD"/>
    <w:rsid w:val="004B6C3F"/>
    <w:rsid w:val="004B7983"/>
    <w:rsid w:val="004C0C72"/>
    <w:rsid w:val="004C0DEB"/>
    <w:rsid w:val="004C2110"/>
    <w:rsid w:val="004C294A"/>
    <w:rsid w:val="004C44C0"/>
    <w:rsid w:val="004C565A"/>
    <w:rsid w:val="004C7D8A"/>
    <w:rsid w:val="004D02D2"/>
    <w:rsid w:val="004D0391"/>
    <w:rsid w:val="004D0803"/>
    <w:rsid w:val="004D134F"/>
    <w:rsid w:val="004D288F"/>
    <w:rsid w:val="004D3177"/>
    <w:rsid w:val="004D41C0"/>
    <w:rsid w:val="004D45C7"/>
    <w:rsid w:val="004D4A66"/>
    <w:rsid w:val="004D7B5F"/>
    <w:rsid w:val="004E065F"/>
    <w:rsid w:val="004E3163"/>
    <w:rsid w:val="004E3336"/>
    <w:rsid w:val="004E36A3"/>
    <w:rsid w:val="004E66AB"/>
    <w:rsid w:val="004E713C"/>
    <w:rsid w:val="004E7681"/>
    <w:rsid w:val="004F0399"/>
    <w:rsid w:val="004F0D8C"/>
    <w:rsid w:val="004F19F3"/>
    <w:rsid w:val="004F2314"/>
    <w:rsid w:val="004F2CB8"/>
    <w:rsid w:val="004F2EA4"/>
    <w:rsid w:val="004F3C0C"/>
    <w:rsid w:val="004F556D"/>
    <w:rsid w:val="004F6177"/>
    <w:rsid w:val="004F6A35"/>
    <w:rsid w:val="004F7570"/>
    <w:rsid w:val="0050035E"/>
    <w:rsid w:val="0050037F"/>
    <w:rsid w:val="00500B95"/>
    <w:rsid w:val="00501470"/>
    <w:rsid w:val="00501493"/>
    <w:rsid w:val="0050238A"/>
    <w:rsid w:val="0050259F"/>
    <w:rsid w:val="00503172"/>
    <w:rsid w:val="00503F77"/>
    <w:rsid w:val="0051079A"/>
    <w:rsid w:val="00510B19"/>
    <w:rsid w:val="00511D54"/>
    <w:rsid w:val="005125ED"/>
    <w:rsid w:val="0051277D"/>
    <w:rsid w:val="00513324"/>
    <w:rsid w:val="005137A4"/>
    <w:rsid w:val="005149E5"/>
    <w:rsid w:val="00514A3E"/>
    <w:rsid w:val="00515100"/>
    <w:rsid w:val="00516CF9"/>
    <w:rsid w:val="0052018E"/>
    <w:rsid w:val="005210E0"/>
    <w:rsid w:val="00521B61"/>
    <w:rsid w:val="00522580"/>
    <w:rsid w:val="00522616"/>
    <w:rsid w:val="00523814"/>
    <w:rsid w:val="00524C00"/>
    <w:rsid w:val="00527B2C"/>
    <w:rsid w:val="00527C23"/>
    <w:rsid w:val="00530D5C"/>
    <w:rsid w:val="00531D30"/>
    <w:rsid w:val="00532966"/>
    <w:rsid w:val="00533EEF"/>
    <w:rsid w:val="00535204"/>
    <w:rsid w:val="00536959"/>
    <w:rsid w:val="00536A8D"/>
    <w:rsid w:val="0054030B"/>
    <w:rsid w:val="0054053A"/>
    <w:rsid w:val="005406C3"/>
    <w:rsid w:val="00541731"/>
    <w:rsid w:val="0054239D"/>
    <w:rsid w:val="00543026"/>
    <w:rsid w:val="00544AA5"/>
    <w:rsid w:val="00544FEE"/>
    <w:rsid w:val="00545AB6"/>
    <w:rsid w:val="00546E9E"/>
    <w:rsid w:val="00547E02"/>
    <w:rsid w:val="00550440"/>
    <w:rsid w:val="0055243B"/>
    <w:rsid w:val="00554D53"/>
    <w:rsid w:val="00555212"/>
    <w:rsid w:val="0055611C"/>
    <w:rsid w:val="00556BEF"/>
    <w:rsid w:val="005571EE"/>
    <w:rsid w:val="005572AC"/>
    <w:rsid w:val="0055783A"/>
    <w:rsid w:val="005578F7"/>
    <w:rsid w:val="0056099B"/>
    <w:rsid w:val="00563ABE"/>
    <w:rsid w:val="0056673D"/>
    <w:rsid w:val="00567062"/>
    <w:rsid w:val="00567D4F"/>
    <w:rsid w:val="00567E40"/>
    <w:rsid w:val="005701D4"/>
    <w:rsid w:val="00571014"/>
    <w:rsid w:val="005726E9"/>
    <w:rsid w:val="00573E97"/>
    <w:rsid w:val="005741EA"/>
    <w:rsid w:val="005744A2"/>
    <w:rsid w:val="0057472A"/>
    <w:rsid w:val="0057532B"/>
    <w:rsid w:val="00575A73"/>
    <w:rsid w:val="005762DD"/>
    <w:rsid w:val="00577AE1"/>
    <w:rsid w:val="00580493"/>
    <w:rsid w:val="00582591"/>
    <w:rsid w:val="00584CEA"/>
    <w:rsid w:val="00584F1F"/>
    <w:rsid w:val="00590492"/>
    <w:rsid w:val="00590DA9"/>
    <w:rsid w:val="005929ED"/>
    <w:rsid w:val="00592E9F"/>
    <w:rsid w:val="00593B09"/>
    <w:rsid w:val="005947C4"/>
    <w:rsid w:val="005973DA"/>
    <w:rsid w:val="005975F1"/>
    <w:rsid w:val="005A0CC4"/>
    <w:rsid w:val="005A588E"/>
    <w:rsid w:val="005A6086"/>
    <w:rsid w:val="005A6AC4"/>
    <w:rsid w:val="005A742F"/>
    <w:rsid w:val="005A7827"/>
    <w:rsid w:val="005A7C38"/>
    <w:rsid w:val="005B05AF"/>
    <w:rsid w:val="005B1245"/>
    <w:rsid w:val="005B40C7"/>
    <w:rsid w:val="005B4BA6"/>
    <w:rsid w:val="005B5DE1"/>
    <w:rsid w:val="005C305C"/>
    <w:rsid w:val="005C3628"/>
    <w:rsid w:val="005C384E"/>
    <w:rsid w:val="005C41C3"/>
    <w:rsid w:val="005C4964"/>
    <w:rsid w:val="005C59B0"/>
    <w:rsid w:val="005C5E06"/>
    <w:rsid w:val="005C7255"/>
    <w:rsid w:val="005C7832"/>
    <w:rsid w:val="005CAA3F"/>
    <w:rsid w:val="005D1059"/>
    <w:rsid w:val="005D17F0"/>
    <w:rsid w:val="005D2C59"/>
    <w:rsid w:val="005D4AF5"/>
    <w:rsid w:val="005D5720"/>
    <w:rsid w:val="005D6225"/>
    <w:rsid w:val="005D73EB"/>
    <w:rsid w:val="005D7587"/>
    <w:rsid w:val="005E0DB4"/>
    <w:rsid w:val="005E1F2F"/>
    <w:rsid w:val="005E2F27"/>
    <w:rsid w:val="005E6607"/>
    <w:rsid w:val="005E667B"/>
    <w:rsid w:val="005F1D1F"/>
    <w:rsid w:val="005F26FE"/>
    <w:rsid w:val="005F375F"/>
    <w:rsid w:val="005F4A94"/>
    <w:rsid w:val="005F54AB"/>
    <w:rsid w:val="005F7777"/>
    <w:rsid w:val="005F7791"/>
    <w:rsid w:val="00600C81"/>
    <w:rsid w:val="00601A5F"/>
    <w:rsid w:val="0060360A"/>
    <w:rsid w:val="0060402C"/>
    <w:rsid w:val="00604343"/>
    <w:rsid w:val="006043CA"/>
    <w:rsid w:val="00604668"/>
    <w:rsid w:val="00605EDF"/>
    <w:rsid w:val="00606C15"/>
    <w:rsid w:val="006112CF"/>
    <w:rsid w:val="00611FA1"/>
    <w:rsid w:val="00612114"/>
    <w:rsid w:val="00612281"/>
    <w:rsid w:val="00614269"/>
    <w:rsid w:val="00614A15"/>
    <w:rsid w:val="00615E65"/>
    <w:rsid w:val="006234C0"/>
    <w:rsid w:val="00623770"/>
    <w:rsid w:val="006237BD"/>
    <w:rsid w:val="0062527D"/>
    <w:rsid w:val="00625C74"/>
    <w:rsid w:val="00626D72"/>
    <w:rsid w:val="006303B2"/>
    <w:rsid w:val="006304A6"/>
    <w:rsid w:val="0063075C"/>
    <w:rsid w:val="00630C0B"/>
    <w:rsid w:val="00631B19"/>
    <w:rsid w:val="00631F47"/>
    <w:rsid w:val="0063367E"/>
    <w:rsid w:val="006352A8"/>
    <w:rsid w:val="0063748E"/>
    <w:rsid w:val="00637963"/>
    <w:rsid w:val="00637C72"/>
    <w:rsid w:val="00641339"/>
    <w:rsid w:val="00642852"/>
    <w:rsid w:val="0064285D"/>
    <w:rsid w:val="00644315"/>
    <w:rsid w:val="00650265"/>
    <w:rsid w:val="00650BB5"/>
    <w:rsid w:val="00651566"/>
    <w:rsid w:val="006533F8"/>
    <w:rsid w:val="0065381F"/>
    <w:rsid w:val="006542D4"/>
    <w:rsid w:val="006553DE"/>
    <w:rsid w:val="00656464"/>
    <w:rsid w:val="00662308"/>
    <w:rsid w:val="00662789"/>
    <w:rsid w:val="006627F5"/>
    <w:rsid w:val="00663040"/>
    <w:rsid w:val="00665B65"/>
    <w:rsid w:val="00666648"/>
    <w:rsid w:val="00666BA8"/>
    <w:rsid w:val="00666FA9"/>
    <w:rsid w:val="0067054D"/>
    <w:rsid w:val="006722BF"/>
    <w:rsid w:val="00674534"/>
    <w:rsid w:val="00674B31"/>
    <w:rsid w:val="006753EE"/>
    <w:rsid w:val="00675DAE"/>
    <w:rsid w:val="00676BAD"/>
    <w:rsid w:val="00677DBD"/>
    <w:rsid w:val="0068005E"/>
    <w:rsid w:val="00683054"/>
    <w:rsid w:val="00686AE5"/>
    <w:rsid w:val="00687F45"/>
    <w:rsid w:val="006909D0"/>
    <w:rsid w:val="00691294"/>
    <w:rsid w:val="006939C0"/>
    <w:rsid w:val="006943EC"/>
    <w:rsid w:val="00694528"/>
    <w:rsid w:val="00694F61"/>
    <w:rsid w:val="006958CD"/>
    <w:rsid w:val="006958D0"/>
    <w:rsid w:val="00697FBF"/>
    <w:rsid w:val="00697FDC"/>
    <w:rsid w:val="006A28C9"/>
    <w:rsid w:val="006A2C72"/>
    <w:rsid w:val="006A3BCF"/>
    <w:rsid w:val="006A4189"/>
    <w:rsid w:val="006A4590"/>
    <w:rsid w:val="006A5EFA"/>
    <w:rsid w:val="006A621C"/>
    <w:rsid w:val="006A65C1"/>
    <w:rsid w:val="006B1AEB"/>
    <w:rsid w:val="006B1E56"/>
    <w:rsid w:val="006B228B"/>
    <w:rsid w:val="006B2310"/>
    <w:rsid w:val="006B31BD"/>
    <w:rsid w:val="006B330A"/>
    <w:rsid w:val="006B57EC"/>
    <w:rsid w:val="006B7E80"/>
    <w:rsid w:val="006C058E"/>
    <w:rsid w:val="006C06F4"/>
    <w:rsid w:val="006C25FC"/>
    <w:rsid w:val="006C4284"/>
    <w:rsid w:val="006C51E5"/>
    <w:rsid w:val="006C5D28"/>
    <w:rsid w:val="006C7835"/>
    <w:rsid w:val="006D0ED1"/>
    <w:rsid w:val="006D19CA"/>
    <w:rsid w:val="006D1C01"/>
    <w:rsid w:val="006D2026"/>
    <w:rsid w:val="006D2119"/>
    <w:rsid w:val="006D3F95"/>
    <w:rsid w:val="006D4445"/>
    <w:rsid w:val="006D5E02"/>
    <w:rsid w:val="006D6079"/>
    <w:rsid w:val="006D6DD2"/>
    <w:rsid w:val="006E0045"/>
    <w:rsid w:val="006E0818"/>
    <w:rsid w:val="006E1453"/>
    <w:rsid w:val="006E4840"/>
    <w:rsid w:val="006E4C95"/>
    <w:rsid w:val="006E56CE"/>
    <w:rsid w:val="006E57E9"/>
    <w:rsid w:val="006E633E"/>
    <w:rsid w:val="006E6597"/>
    <w:rsid w:val="006E7179"/>
    <w:rsid w:val="006F0919"/>
    <w:rsid w:val="006F1D84"/>
    <w:rsid w:val="006F2E2F"/>
    <w:rsid w:val="006F4625"/>
    <w:rsid w:val="006F5705"/>
    <w:rsid w:val="006F6760"/>
    <w:rsid w:val="006F755B"/>
    <w:rsid w:val="0070262A"/>
    <w:rsid w:val="00702C7A"/>
    <w:rsid w:val="00702FA7"/>
    <w:rsid w:val="007033AC"/>
    <w:rsid w:val="00703504"/>
    <w:rsid w:val="00704ADA"/>
    <w:rsid w:val="007054C1"/>
    <w:rsid w:val="0070708B"/>
    <w:rsid w:val="00707F63"/>
    <w:rsid w:val="00711BA0"/>
    <w:rsid w:val="007137BB"/>
    <w:rsid w:val="00715544"/>
    <w:rsid w:val="00715797"/>
    <w:rsid w:val="00716F1A"/>
    <w:rsid w:val="00716FA0"/>
    <w:rsid w:val="00720064"/>
    <w:rsid w:val="00723A14"/>
    <w:rsid w:val="00723BC0"/>
    <w:rsid w:val="0072443D"/>
    <w:rsid w:val="00724E14"/>
    <w:rsid w:val="007253C1"/>
    <w:rsid w:val="007265D3"/>
    <w:rsid w:val="00730616"/>
    <w:rsid w:val="0073070F"/>
    <w:rsid w:val="00731D18"/>
    <w:rsid w:val="00732870"/>
    <w:rsid w:val="00734388"/>
    <w:rsid w:val="0073594A"/>
    <w:rsid w:val="00735BBD"/>
    <w:rsid w:val="00736A63"/>
    <w:rsid w:val="007371FE"/>
    <w:rsid w:val="007374DC"/>
    <w:rsid w:val="00737F07"/>
    <w:rsid w:val="00740DCC"/>
    <w:rsid w:val="00741BAC"/>
    <w:rsid w:val="00742219"/>
    <w:rsid w:val="00744E75"/>
    <w:rsid w:val="0074531B"/>
    <w:rsid w:val="00746E36"/>
    <w:rsid w:val="007471C9"/>
    <w:rsid w:val="0074769F"/>
    <w:rsid w:val="00750621"/>
    <w:rsid w:val="00751D80"/>
    <w:rsid w:val="0075204B"/>
    <w:rsid w:val="00752BCF"/>
    <w:rsid w:val="007547CD"/>
    <w:rsid w:val="00755EC6"/>
    <w:rsid w:val="00755F92"/>
    <w:rsid w:val="007573CE"/>
    <w:rsid w:val="0075746A"/>
    <w:rsid w:val="0076003E"/>
    <w:rsid w:val="0076085A"/>
    <w:rsid w:val="007622A8"/>
    <w:rsid w:val="0076297A"/>
    <w:rsid w:val="00762B9D"/>
    <w:rsid w:val="00763293"/>
    <w:rsid w:val="007636F2"/>
    <w:rsid w:val="00763D74"/>
    <w:rsid w:val="00764D31"/>
    <w:rsid w:val="0076625C"/>
    <w:rsid w:val="007662FB"/>
    <w:rsid w:val="0077086E"/>
    <w:rsid w:val="00771CA5"/>
    <w:rsid w:val="00771F63"/>
    <w:rsid w:val="00774057"/>
    <w:rsid w:val="00774EF6"/>
    <w:rsid w:val="00775C4E"/>
    <w:rsid w:val="00781393"/>
    <w:rsid w:val="007821C9"/>
    <w:rsid w:val="00782EFA"/>
    <w:rsid w:val="0078597E"/>
    <w:rsid w:val="00790901"/>
    <w:rsid w:val="00792053"/>
    <w:rsid w:val="007928BB"/>
    <w:rsid w:val="007929C7"/>
    <w:rsid w:val="00792BD0"/>
    <w:rsid w:val="007935F5"/>
    <w:rsid w:val="00793DE0"/>
    <w:rsid w:val="00794E35"/>
    <w:rsid w:val="00795C92"/>
    <w:rsid w:val="00795D69"/>
    <w:rsid w:val="00796113"/>
    <w:rsid w:val="00796CCC"/>
    <w:rsid w:val="00796DA5"/>
    <w:rsid w:val="00797877"/>
    <w:rsid w:val="00797A4D"/>
    <w:rsid w:val="007A1F7F"/>
    <w:rsid w:val="007A48C8"/>
    <w:rsid w:val="007A57BD"/>
    <w:rsid w:val="007A5B01"/>
    <w:rsid w:val="007A5EA3"/>
    <w:rsid w:val="007A6576"/>
    <w:rsid w:val="007A6836"/>
    <w:rsid w:val="007A6978"/>
    <w:rsid w:val="007A7D75"/>
    <w:rsid w:val="007B03D0"/>
    <w:rsid w:val="007B04C0"/>
    <w:rsid w:val="007B0F73"/>
    <w:rsid w:val="007B1305"/>
    <w:rsid w:val="007B1B88"/>
    <w:rsid w:val="007B1FE0"/>
    <w:rsid w:val="007B3841"/>
    <w:rsid w:val="007B39C6"/>
    <w:rsid w:val="007B3D3B"/>
    <w:rsid w:val="007B49A6"/>
    <w:rsid w:val="007B5245"/>
    <w:rsid w:val="007B53B0"/>
    <w:rsid w:val="007B5D25"/>
    <w:rsid w:val="007B5FD4"/>
    <w:rsid w:val="007B71A8"/>
    <w:rsid w:val="007C0176"/>
    <w:rsid w:val="007C063C"/>
    <w:rsid w:val="007C0D6B"/>
    <w:rsid w:val="007C2384"/>
    <w:rsid w:val="007C39C0"/>
    <w:rsid w:val="007C4C34"/>
    <w:rsid w:val="007C5F19"/>
    <w:rsid w:val="007C6D7E"/>
    <w:rsid w:val="007C6EED"/>
    <w:rsid w:val="007C7B47"/>
    <w:rsid w:val="007C7DAA"/>
    <w:rsid w:val="007D321E"/>
    <w:rsid w:val="007D6F7A"/>
    <w:rsid w:val="007E2E6F"/>
    <w:rsid w:val="007E3758"/>
    <w:rsid w:val="007E37CE"/>
    <w:rsid w:val="007E3919"/>
    <w:rsid w:val="007E4331"/>
    <w:rsid w:val="007E4377"/>
    <w:rsid w:val="007E4D4F"/>
    <w:rsid w:val="007E6D44"/>
    <w:rsid w:val="007E7422"/>
    <w:rsid w:val="007F1382"/>
    <w:rsid w:val="007F451E"/>
    <w:rsid w:val="007F4B0C"/>
    <w:rsid w:val="007F4E3D"/>
    <w:rsid w:val="007F669C"/>
    <w:rsid w:val="00800C81"/>
    <w:rsid w:val="00800F21"/>
    <w:rsid w:val="008023A2"/>
    <w:rsid w:val="00802688"/>
    <w:rsid w:val="00806573"/>
    <w:rsid w:val="008078D9"/>
    <w:rsid w:val="00812B81"/>
    <w:rsid w:val="0081564B"/>
    <w:rsid w:val="00815A81"/>
    <w:rsid w:val="0081683E"/>
    <w:rsid w:val="008173FA"/>
    <w:rsid w:val="008201EB"/>
    <w:rsid w:val="00820EA6"/>
    <w:rsid w:val="00820FC8"/>
    <w:rsid w:val="00823507"/>
    <w:rsid w:val="008238E0"/>
    <w:rsid w:val="00823FE3"/>
    <w:rsid w:val="0082400A"/>
    <w:rsid w:val="00824854"/>
    <w:rsid w:val="00825CE7"/>
    <w:rsid w:val="00826C8B"/>
    <w:rsid w:val="008273E5"/>
    <w:rsid w:val="00830DB6"/>
    <w:rsid w:val="00832AF1"/>
    <w:rsid w:val="00833A11"/>
    <w:rsid w:val="00833DF8"/>
    <w:rsid w:val="0083489F"/>
    <w:rsid w:val="008360EE"/>
    <w:rsid w:val="0083649F"/>
    <w:rsid w:val="0083656A"/>
    <w:rsid w:val="00841CE2"/>
    <w:rsid w:val="00842661"/>
    <w:rsid w:val="00842BDD"/>
    <w:rsid w:val="00843EF3"/>
    <w:rsid w:val="00844FA5"/>
    <w:rsid w:val="00845256"/>
    <w:rsid w:val="00845890"/>
    <w:rsid w:val="008458D3"/>
    <w:rsid w:val="00850A95"/>
    <w:rsid w:val="00851B15"/>
    <w:rsid w:val="00856E4A"/>
    <w:rsid w:val="0085761F"/>
    <w:rsid w:val="00861D09"/>
    <w:rsid w:val="0086212D"/>
    <w:rsid w:val="00863384"/>
    <w:rsid w:val="0086345D"/>
    <w:rsid w:val="00863942"/>
    <w:rsid w:val="00863B6B"/>
    <w:rsid w:val="00863F7A"/>
    <w:rsid w:val="00865CB0"/>
    <w:rsid w:val="00866569"/>
    <w:rsid w:val="00870C4D"/>
    <w:rsid w:val="00870C7F"/>
    <w:rsid w:val="008733B5"/>
    <w:rsid w:val="008737D4"/>
    <w:rsid w:val="00874C2C"/>
    <w:rsid w:val="0087544F"/>
    <w:rsid w:val="008756ED"/>
    <w:rsid w:val="00875B72"/>
    <w:rsid w:val="00877395"/>
    <w:rsid w:val="00880BEF"/>
    <w:rsid w:val="00880D7A"/>
    <w:rsid w:val="00883297"/>
    <w:rsid w:val="00883D6D"/>
    <w:rsid w:val="00884C63"/>
    <w:rsid w:val="00885C88"/>
    <w:rsid w:val="0089034D"/>
    <w:rsid w:val="00890699"/>
    <w:rsid w:val="00892220"/>
    <w:rsid w:val="0089239C"/>
    <w:rsid w:val="008928B0"/>
    <w:rsid w:val="008930CE"/>
    <w:rsid w:val="008935E1"/>
    <w:rsid w:val="008943D1"/>
    <w:rsid w:val="00894612"/>
    <w:rsid w:val="00897218"/>
    <w:rsid w:val="00897D31"/>
    <w:rsid w:val="008A13C8"/>
    <w:rsid w:val="008A1626"/>
    <w:rsid w:val="008A1D54"/>
    <w:rsid w:val="008A3C3A"/>
    <w:rsid w:val="008A4B71"/>
    <w:rsid w:val="008A4C56"/>
    <w:rsid w:val="008A522B"/>
    <w:rsid w:val="008A5D0C"/>
    <w:rsid w:val="008A61DB"/>
    <w:rsid w:val="008B339E"/>
    <w:rsid w:val="008B3609"/>
    <w:rsid w:val="008B3E6B"/>
    <w:rsid w:val="008B4117"/>
    <w:rsid w:val="008B454A"/>
    <w:rsid w:val="008B5AEF"/>
    <w:rsid w:val="008B6241"/>
    <w:rsid w:val="008B7348"/>
    <w:rsid w:val="008B7D75"/>
    <w:rsid w:val="008C0C32"/>
    <w:rsid w:val="008C1C31"/>
    <w:rsid w:val="008C3AFB"/>
    <w:rsid w:val="008C3F06"/>
    <w:rsid w:val="008C489F"/>
    <w:rsid w:val="008C56B6"/>
    <w:rsid w:val="008C572F"/>
    <w:rsid w:val="008C6490"/>
    <w:rsid w:val="008C6D8C"/>
    <w:rsid w:val="008D04B0"/>
    <w:rsid w:val="008D129D"/>
    <w:rsid w:val="008D36FC"/>
    <w:rsid w:val="008D3738"/>
    <w:rsid w:val="008D4D6F"/>
    <w:rsid w:val="008D5611"/>
    <w:rsid w:val="008D7B5B"/>
    <w:rsid w:val="008D7D2A"/>
    <w:rsid w:val="008E126A"/>
    <w:rsid w:val="008E2B00"/>
    <w:rsid w:val="008E4B23"/>
    <w:rsid w:val="008E5502"/>
    <w:rsid w:val="008E5B20"/>
    <w:rsid w:val="008E5D08"/>
    <w:rsid w:val="008E72E2"/>
    <w:rsid w:val="008F1849"/>
    <w:rsid w:val="008F2F1B"/>
    <w:rsid w:val="008F37CE"/>
    <w:rsid w:val="008F3B4A"/>
    <w:rsid w:val="008F55CE"/>
    <w:rsid w:val="008F5607"/>
    <w:rsid w:val="008F5F99"/>
    <w:rsid w:val="008F6CC0"/>
    <w:rsid w:val="008F73DA"/>
    <w:rsid w:val="008F7974"/>
    <w:rsid w:val="009012B2"/>
    <w:rsid w:val="00901F60"/>
    <w:rsid w:val="00903452"/>
    <w:rsid w:val="00905BF5"/>
    <w:rsid w:val="00905D57"/>
    <w:rsid w:val="0091007C"/>
    <w:rsid w:val="009107CE"/>
    <w:rsid w:val="00910AD8"/>
    <w:rsid w:val="00910C0B"/>
    <w:rsid w:val="00910D8A"/>
    <w:rsid w:val="0091147B"/>
    <w:rsid w:val="00912869"/>
    <w:rsid w:val="0091299F"/>
    <w:rsid w:val="009133DA"/>
    <w:rsid w:val="00913827"/>
    <w:rsid w:val="00914679"/>
    <w:rsid w:val="00914BB5"/>
    <w:rsid w:val="009163D7"/>
    <w:rsid w:val="009214FB"/>
    <w:rsid w:val="00922CA6"/>
    <w:rsid w:val="00922FE9"/>
    <w:rsid w:val="00923AF7"/>
    <w:rsid w:val="00923D2A"/>
    <w:rsid w:val="00923F08"/>
    <w:rsid w:val="00924772"/>
    <w:rsid w:val="00924795"/>
    <w:rsid w:val="00925965"/>
    <w:rsid w:val="009305A9"/>
    <w:rsid w:val="009305FD"/>
    <w:rsid w:val="00930B3E"/>
    <w:rsid w:val="00931C7B"/>
    <w:rsid w:val="0093239D"/>
    <w:rsid w:val="00933CCE"/>
    <w:rsid w:val="009345A9"/>
    <w:rsid w:val="009345CB"/>
    <w:rsid w:val="0093564B"/>
    <w:rsid w:val="00935A2B"/>
    <w:rsid w:val="00935B28"/>
    <w:rsid w:val="00936A62"/>
    <w:rsid w:val="00936B77"/>
    <w:rsid w:val="00937068"/>
    <w:rsid w:val="0093766E"/>
    <w:rsid w:val="00940B95"/>
    <w:rsid w:val="009416E9"/>
    <w:rsid w:val="00941D94"/>
    <w:rsid w:val="00942B8E"/>
    <w:rsid w:val="00942C17"/>
    <w:rsid w:val="009446C4"/>
    <w:rsid w:val="00946598"/>
    <w:rsid w:val="00947832"/>
    <w:rsid w:val="009504AE"/>
    <w:rsid w:val="00951498"/>
    <w:rsid w:val="00951668"/>
    <w:rsid w:val="00951E20"/>
    <w:rsid w:val="0095475D"/>
    <w:rsid w:val="00955819"/>
    <w:rsid w:val="00956325"/>
    <w:rsid w:val="009573E2"/>
    <w:rsid w:val="009578D3"/>
    <w:rsid w:val="00957DC3"/>
    <w:rsid w:val="00960302"/>
    <w:rsid w:val="00960642"/>
    <w:rsid w:val="00970527"/>
    <w:rsid w:val="009729C8"/>
    <w:rsid w:val="00973977"/>
    <w:rsid w:val="00973D49"/>
    <w:rsid w:val="0097472A"/>
    <w:rsid w:val="00974C53"/>
    <w:rsid w:val="0097511B"/>
    <w:rsid w:val="0098064D"/>
    <w:rsid w:val="0098074A"/>
    <w:rsid w:val="00981540"/>
    <w:rsid w:val="009819F2"/>
    <w:rsid w:val="00983C13"/>
    <w:rsid w:val="00984C38"/>
    <w:rsid w:val="009853C4"/>
    <w:rsid w:val="00986518"/>
    <w:rsid w:val="0098658E"/>
    <w:rsid w:val="00987899"/>
    <w:rsid w:val="009910D0"/>
    <w:rsid w:val="00991535"/>
    <w:rsid w:val="00991C84"/>
    <w:rsid w:val="00993A5C"/>
    <w:rsid w:val="00997470"/>
    <w:rsid w:val="009977DF"/>
    <w:rsid w:val="00997F3F"/>
    <w:rsid w:val="009A0423"/>
    <w:rsid w:val="009A118B"/>
    <w:rsid w:val="009A1811"/>
    <w:rsid w:val="009A2AF2"/>
    <w:rsid w:val="009A47D5"/>
    <w:rsid w:val="009A5F99"/>
    <w:rsid w:val="009A776A"/>
    <w:rsid w:val="009A77DA"/>
    <w:rsid w:val="009B073C"/>
    <w:rsid w:val="009B1526"/>
    <w:rsid w:val="009B2E53"/>
    <w:rsid w:val="009B2F72"/>
    <w:rsid w:val="009B3963"/>
    <w:rsid w:val="009B4594"/>
    <w:rsid w:val="009B5151"/>
    <w:rsid w:val="009B5E83"/>
    <w:rsid w:val="009B60A4"/>
    <w:rsid w:val="009C1264"/>
    <w:rsid w:val="009C1583"/>
    <w:rsid w:val="009C29BB"/>
    <w:rsid w:val="009C356B"/>
    <w:rsid w:val="009C3C85"/>
    <w:rsid w:val="009C4155"/>
    <w:rsid w:val="009C4179"/>
    <w:rsid w:val="009C4EE1"/>
    <w:rsid w:val="009C633F"/>
    <w:rsid w:val="009C7DE6"/>
    <w:rsid w:val="009D07DF"/>
    <w:rsid w:val="009D0E43"/>
    <w:rsid w:val="009D1759"/>
    <w:rsid w:val="009D2205"/>
    <w:rsid w:val="009D2FB3"/>
    <w:rsid w:val="009D3CC9"/>
    <w:rsid w:val="009D50E1"/>
    <w:rsid w:val="009D6266"/>
    <w:rsid w:val="009E2F35"/>
    <w:rsid w:val="009E428B"/>
    <w:rsid w:val="009E4C88"/>
    <w:rsid w:val="009E60C2"/>
    <w:rsid w:val="009E649F"/>
    <w:rsid w:val="009E7FD6"/>
    <w:rsid w:val="009F0012"/>
    <w:rsid w:val="009F1897"/>
    <w:rsid w:val="009F1E97"/>
    <w:rsid w:val="009F2312"/>
    <w:rsid w:val="009F3676"/>
    <w:rsid w:val="009F38F1"/>
    <w:rsid w:val="009F3DB0"/>
    <w:rsid w:val="009F43AF"/>
    <w:rsid w:val="009F4C68"/>
    <w:rsid w:val="009F502D"/>
    <w:rsid w:val="009F6688"/>
    <w:rsid w:val="009F686D"/>
    <w:rsid w:val="009F7033"/>
    <w:rsid w:val="009F7334"/>
    <w:rsid w:val="009F77CD"/>
    <w:rsid w:val="00A00162"/>
    <w:rsid w:val="00A04B29"/>
    <w:rsid w:val="00A07D73"/>
    <w:rsid w:val="00A121A2"/>
    <w:rsid w:val="00A12448"/>
    <w:rsid w:val="00A12485"/>
    <w:rsid w:val="00A17E79"/>
    <w:rsid w:val="00A20043"/>
    <w:rsid w:val="00A206DB"/>
    <w:rsid w:val="00A20810"/>
    <w:rsid w:val="00A2170D"/>
    <w:rsid w:val="00A21C55"/>
    <w:rsid w:val="00A22159"/>
    <w:rsid w:val="00A225A6"/>
    <w:rsid w:val="00A22E2F"/>
    <w:rsid w:val="00A2319C"/>
    <w:rsid w:val="00A23773"/>
    <w:rsid w:val="00A2420F"/>
    <w:rsid w:val="00A244E8"/>
    <w:rsid w:val="00A25CC2"/>
    <w:rsid w:val="00A267DA"/>
    <w:rsid w:val="00A301A2"/>
    <w:rsid w:val="00A307CF"/>
    <w:rsid w:val="00A329FB"/>
    <w:rsid w:val="00A34F7E"/>
    <w:rsid w:val="00A361F0"/>
    <w:rsid w:val="00A364CA"/>
    <w:rsid w:val="00A36D7A"/>
    <w:rsid w:val="00A37B50"/>
    <w:rsid w:val="00A40918"/>
    <w:rsid w:val="00A428A4"/>
    <w:rsid w:val="00A43D66"/>
    <w:rsid w:val="00A4482A"/>
    <w:rsid w:val="00A4498C"/>
    <w:rsid w:val="00A457A1"/>
    <w:rsid w:val="00A45DB6"/>
    <w:rsid w:val="00A46147"/>
    <w:rsid w:val="00A465C7"/>
    <w:rsid w:val="00A47554"/>
    <w:rsid w:val="00A4779B"/>
    <w:rsid w:val="00A479EF"/>
    <w:rsid w:val="00A47E31"/>
    <w:rsid w:val="00A47E67"/>
    <w:rsid w:val="00A47FB0"/>
    <w:rsid w:val="00A5013F"/>
    <w:rsid w:val="00A50141"/>
    <w:rsid w:val="00A503B9"/>
    <w:rsid w:val="00A50D66"/>
    <w:rsid w:val="00A51065"/>
    <w:rsid w:val="00A511B0"/>
    <w:rsid w:val="00A51A41"/>
    <w:rsid w:val="00A51AE4"/>
    <w:rsid w:val="00A51B17"/>
    <w:rsid w:val="00A52145"/>
    <w:rsid w:val="00A53654"/>
    <w:rsid w:val="00A54326"/>
    <w:rsid w:val="00A54778"/>
    <w:rsid w:val="00A547AC"/>
    <w:rsid w:val="00A55B4D"/>
    <w:rsid w:val="00A57421"/>
    <w:rsid w:val="00A627EE"/>
    <w:rsid w:val="00A631AB"/>
    <w:rsid w:val="00A6342E"/>
    <w:rsid w:val="00A6611A"/>
    <w:rsid w:val="00A66A18"/>
    <w:rsid w:val="00A70601"/>
    <w:rsid w:val="00A717C3"/>
    <w:rsid w:val="00A717FC"/>
    <w:rsid w:val="00A71AD9"/>
    <w:rsid w:val="00A736CA"/>
    <w:rsid w:val="00A73992"/>
    <w:rsid w:val="00A73D4E"/>
    <w:rsid w:val="00A74C63"/>
    <w:rsid w:val="00A7576D"/>
    <w:rsid w:val="00A77939"/>
    <w:rsid w:val="00A82A7B"/>
    <w:rsid w:val="00A82E67"/>
    <w:rsid w:val="00A84F23"/>
    <w:rsid w:val="00A85955"/>
    <w:rsid w:val="00A86E26"/>
    <w:rsid w:val="00A8740D"/>
    <w:rsid w:val="00A90A40"/>
    <w:rsid w:val="00A90A63"/>
    <w:rsid w:val="00A90C72"/>
    <w:rsid w:val="00A90D7F"/>
    <w:rsid w:val="00A91648"/>
    <w:rsid w:val="00A9269E"/>
    <w:rsid w:val="00A931B1"/>
    <w:rsid w:val="00A931DB"/>
    <w:rsid w:val="00A9391F"/>
    <w:rsid w:val="00A93ED3"/>
    <w:rsid w:val="00A948AE"/>
    <w:rsid w:val="00A95177"/>
    <w:rsid w:val="00A953D4"/>
    <w:rsid w:val="00A96644"/>
    <w:rsid w:val="00A96FF3"/>
    <w:rsid w:val="00A975F4"/>
    <w:rsid w:val="00AA0518"/>
    <w:rsid w:val="00AA09F9"/>
    <w:rsid w:val="00AA0C5A"/>
    <w:rsid w:val="00AA368E"/>
    <w:rsid w:val="00AA442B"/>
    <w:rsid w:val="00AA56FD"/>
    <w:rsid w:val="00AA5CD8"/>
    <w:rsid w:val="00AA5FFF"/>
    <w:rsid w:val="00AA6938"/>
    <w:rsid w:val="00AA69B7"/>
    <w:rsid w:val="00AA7154"/>
    <w:rsid w:val="00AB045C"/>
    <w:rsid w:val="00AB0AEF"/>
    <w:rsid w:val="00AB0FEA"/>
    <w:rsid w:val="00AB2779"/>
    <w:rsid w:val="00AB4985"/>
    <w:rsid w:val="00AB4EE4"/>
    <w:rsid w:val="00AB68FF"/>
    <w:rsid w:val="00AB70C0"/>
    <w:rsid w:val="00AB7654"/>
    <w:rsid w:val="00AC06D4"/>
    <w:rsid w:val="00AC0DE4"/>
    <w:rsid w:val="00AC1F4A"/>
    <w:rsid w:val="00AC2A89"/>
    <w:rsid w:val="00AC2EE3"/>
    <w:rsid w:val="00AC2F6E"/>
    <w:rsid w:val="00AC4151"/>
    <w:rsid w:val="00AC431D"/>
    <w:rsid w:val="00AC711E"/>
    <w:rsid w:val="00AC77A9"/>
    <w:rsid w:val="00AD16AF"/>
    <w:rsid w:val="00AD22F8"/>
    <w:rsid w:val="00AD2A89"/>
    <w:rsid w:val="00AD378D"/>
    <w:rsid w:val="00AD4198"/>
    <w:rsid w:val="00AD4B20"/>
    <w:rsid w:val="00AD52EB"/>
    <w:rsid w:val="00AD7CFA"/>
    <w:rsid w:val="00AE0DE8"/>
    <w:rsid w:val="00AE21D4"/>
    <w:rsid w:val="00AE29FD"/>
    <w:rsid w:val="00AE45C5"/>
    <w:rsid w:val="00AE52AC"/>
    <w:rsid w:val="00AE6617"/>
    <w:rsid w:val="00AE6748"/>
    <w:rsid w:val="00AE6A39"/>
    <w:rsid w:val="00AE6BF3"/>
    <w:rsid w:val="00AE78E9"/>
    <w:rsid w:val="00AE7F81"/>
    <w:rsid w:val="00AF19B2"/>
    <w:rsid w:val="00AF26AC"/>
    <w:rsid w:val="00AF2E2E"/>
    <w:rsid w:val="00AF3596"/>
    <w:rsid w:val="00AF4298"/>
    <w:rsid w:val="00AF4DFE"/>
    <w:rsid w:val="00AF5DC9"/>
    <w:rsid w:val="00AF7A79"/>
    <w:rsid w:val="00B003BA"/>
    <w:rsid w:val="00B00A91"/>
    <w:rsid w:val="00B00F11"/>
    <w:rsid w:val="00B01734"/>
    <w:rsid w:val="00B01A81"/>
    <w:rsid w:val="00B03167"/>
    <w:rsid w:val="00B03755"/>
    <w:rsid w:val="00B04469"/>
    <w:rsid w:val="00B05998"/>
    <w:rsid w:val="00B07299"/>
    <w:rsid w:val="00B079DF"/>
    <w:rsid w:val="00B1021A"/>
    <w:rsid w:val="00B10AA4"/>
    <w:rsid w:val="00B10D8F"/>
    <w:rsid w:val="00B11309"/>
    <w:rsid w:val="00B113FD"/>
    <w:rsid w:val="00B114B2"/>
    <w:rsid w:val="00B117F9"/>
    <w:rsid w:val="00B11C0B"/>
    <w:rsid w:val="00B13033"/>
    <w:rsid w:val="00B131B4"/>
    <w:rsid w:val="00B138D0"/>
    <w:rsid w:val="00B13E38"/>
    <w:rsid w:val="00B1495D"/>
    <w:rsid w:val="00B14EFD"/>
    <w:rsid w:val="00B1502B"/>
    <w:rsid w:val="00B15ED4"/>
    <w:rsid w:val="00B21B64"/>
    <w:rsid w:val="00B23E0F"/>
    <w:rsid w:val="00B25DDE"/>
    <w:rsid w:val="00B27D4C"/>
    <w:rsid w:val="00B30E6B"/>
    <w:rsid w:val="00B32AA6"/>
    <w:rsid w:val="00B33690"/>
    <w:rsid w:val="00B346FF"/>
    <w:rsid w:val="00B34A41"/>
    <w:rsid w:val="00B35080"/>
    <w:rsid w:val="00B370D9"/>
    <w:rsid w:val="00B372C1"/>
    <w:rsid w:val="00B41381"/>
    <w:rsid w:val="00B414B3"/>
    <w:rsid w:val="00B42626"/>
    <w:rsid w:val="00B42F04"/>
    <w:rsid w:val="00B4382B"/>
    <w:rsid w:val="00B43FB9"/>
    <w:rsid w:val="00B44A9B"/>
    <w:rsid w:val="00B46868"/>
    <w:rsid w:val="00B4687A"/>
    <w:rsid w:val="00B50E76"/>
    <w:rsid w:val="00B5102C"/>
    <w:rsid w:val="00B54E15"/>
    <w:rsid w:val="00B56170"/>
    <w:rsid w:val="00B565E1"/>
    <w:rsid w:val="00B56941"/>
    <w:rsid w:val="00B56E8A"/>
    <w:rsid w:val="00B63807"/>
    <w:rsid w:val="00B64948"/>
    <w:rsid w:val="00B65096"/>
    <w:rsid w:val="00B6609A"/>
    <w:rsid w:val="00B66BA5"/>
    <w:rsid w:val="00B70B67"/>
    <w:rsid w:val="00B7208A"/>
    <w:rsid w:val="00B72749"/>
    <w:rsid w:val="00B73E3E"/>
    <w:rsid w:val="00B75407"/>
    <w:rsid w:val="00B756B5"/>
    <w:rsid w:val="00B75987"/>
    <w:rsid w:val="00B75DA5"/>
    <w:rsid w:val="00B767A9"/>
    <w:rsid w:val="00B77696"/>
    <w:rsid w:val="00B777AE"/>
    <w:rsid w:val="00B802AB"/>
    <w:rsid w:val="00B830FC"/>
    <w:rsid w:val="00B84040"/>
    <w:rsid w:val="00B841D8"/>
    <w:rsid w:val="00B84419"/>
    <w:rsid w:val="00B84A58"/>
    <w:rsid w:val="00B86BEB"/>
    <w:rsid w:val="00B8750A"/>
    <w:rsid w:val="00B90297"/>
    <w:rsid w:val="00B90A97"/>
    <w:rsid w:val="00B90D19"/>
    <w:rsid w:val="00B920EC"/>
    <w:rsid w:val="00B922CA"/>
    <w:rsid w:val="00B931B5"/>
    <w:rsid w:val="00B9646F"/>
    <w:rsid w:val="00B977A0"/>
    <w:rsid w:val="00BA00E8"/>
    <w:rsid w:val="00BA2824"/>
    <w:rsid w:val="00BA3EBB"/>
    <w:rsid w:val="00BA497B"/>
    <w:rsid w:val="00BA5897"/>
    <w:rsid w:val="00BA5DF8"/>
    <w:rsid w:val="00BB02E9"/>
    <w:rsid w:val="00BB053E"/>
    <w:rsid w:val="00BB0ED4"/>
    <w:rsid w:val="00BB1440"/>
    <w:rsid w:val="00BB273D"/>
    <w:rsid w:val="00BB4A01"/>
    <w:rsid w:val="00BB6B2F"/>
    <w:rsid w:val="00BB7F9C"/>
    <w:rsid w:val="00BC0783"/>
    <w:rsid w:val="00BC0A20"/>
    <w:rsid w:val="00BC0B8E"/>
    <w:rsid w:val="00BC102D"/>
    <w:rsid w:val="00BC17C1"/>
    <w:rsid w:val="00BC28B3"/>
    <w:rsid w:val="00BC373A"/>
    <w:rsid w:val="00BC3BC8"/>
    <w:rsid w:val="00BC4340"/>
    <w:rsid w:val="00BC4EC1"/>
    <w:rsid w:val="00BC735E"/>
    <w:rsid w:val="00BC7EE6"/>
    <w:rsid w:val="00BD1023"/>
    <w:rsid w:val="00BD1A59"/>
    <w:rsid w:val="00BD3C37"/>
    <w:rsid w:val="00BD3D60"/>
    <w:rsid w:val="00BD3E52"/>
    <w:rsid w:val="00BD54E8"/>
    <w:rsid w:val="00BD6332"/>
    <w:rsid w:val="00BD77AD"/>
    <w:rsid w:val="00BE0726"/>
    <w:rsid w:val="00BE158E"/>
    <w:rsid w:val="00BE2775"/>
    <w:rsid w:val="00BE2A8F"/>
    <w:rsid w:val="00BE57E9"/>
    <w:rsid w:val="00BE6050"/>
    <w:rsid w:val="00BE6D9A"/>
    <w:rsid w:val="00BE7996"/>
    <w:rsid w:val="00BF0043"/>
    <w:rsid w:val="00BF04D9"/>
    <w:rsid w:val="00BF25DC"/>
    <w:rsid w:val="00BF302A"/>
    <w:rsid w:val="00BF36CD"/>
    <w:rsid w:val="00BF389C"/>
    <w:rsid w:val="00BF406A"/>
    <w:rsid w:val="00BF42C3"/>
    <w:rsid w:val="00BF5456"/>
    <w:rsid w:val="00BF6677"/>
    <w:rsid w:val="00BF67C0"/>
    <w:rsid w:val="00C00C6D"/>
    <w:rsid w:val="00C05971"/>
    <w:rsid w:val="00C066BC"/>
    <w:rsid w:val="00C071EC"/>
    <w:rsid w:val="00C11EF8"/>
    <w:rsid w:val="00C122B3"/>
    <w:rsid w:val="00C12A5D"/>
    <w:rsid w:val="00C12A95"/>
    <w:rsid w:val="00C14A4D"/>
    <w:rsid w:val="00C15D4E"/>
    <w:rsid w:val="00C15E41"/>
    <w:rsid w:val="00C15E97"/>
    <w:rsid w:val="00C161CF"/>
    <w:rsid w:val="00C1674B"/>
    <w:rsid w:val="00C17929"/>
    <w:rsid w:val="00C20459"/>
    <w:rsid w:val="00C242C8"/>
    <w:rsid w:val="00C249BA"/>
    <w:rsid w:val="00C257BE"/>
    <w:rsid w:val="00C25961"/>
    <w:rsid w:val="00C277D3"/>
    <w:rsid w:val="00C30BA1"/>
    <w:rsid w:val="00C3237A"/>
    <w:rsid w:val="00C3400F"/>
    <w:rsid w:val="00C3616B"/>
    <w:rsid w:val="00C409F2"/>
    <w:rsid w:val="00C41EA8"/>
    <w:rsid w:val="00C41EC2"/>
    <w:rsid w:val="00C45030"/>
    <w:rsid w:val="00C45310"/>
    <w:rsid w:val="00C457C7"/>
    <w:rsid w:val="00C45950"/>
    <w:rsid w:val="00C459D8"/>
    <w:rsid w:val="00C47A2D"/>
    <w:rsid w:val="00C50B26"/>
    <w:rsid w:val="00C538D0"/>
    <w:rsid w:val="00C54004"/>
    <w:rsid w:val="00C54212"/>
    <w:rsid w:val="00C54F97"/>
    <w:rsid w:val="00C558C8"/>
    <w:rsid w:val="00C56B22"/>
    <w:rsid w:val="00C57113"/>
    <w:rsid w:val="00C5774A"/>
    <w:rsid w:val="00C6090E"/>
    <w:rsid w:val="00C61431"/>
    <w:rsid w:val="00C61D53"/>
    <w:rsid w:val="00C62717"/>
    <w:rsid w:val="00C6599E"/>
    <w:rsid w:val="00C66DDD"/>
    <w:rsid w:val="00C66FC4"/>
    <w:rsid w:val="00C706CE"/>
    <w:rsid w:val="00C708AA"/>
    <w:rsid w:val="00C71B94"/>
    <w:rsid w:val="00C72BE2"/>
    <w:rsid w:val="00C72C3C"/>
    <w:rsid w:val="00C73392"/>
    <w:rsid w:val="00C739A3"/>
    <w:rsid w:val="00C740E8"/>
    <w:rsid w:val="00C74367"/>
    <w:rsid w:val="00C76CA3"/>
    <w:rsid w:val="00C7705C"/>
    <w:rsid w:val="00C7734A"/>
    <w:rsid w:val="00C77A53"/>
    <w:rsid w:val="00C815AB"/>
    <w:rsid w:val="00C828EB"/>
    <w:rsid w:val="00C82D8C"/>
    <w:rsid w:val="00C832EE"/>
    <w:rsid w:val="00C8344B"/>
    <w:rsid w:val="00C844EB"/>
    <w:rsid w:val="00C847FA"/>
    <w:rsid w:val="00C84A39"/>
    <w:rsid w:val="00C87C1D"/>
    <w:rsid w:val="00C9127A"/>
    <w:rsid w:val="00C912D8"/>
    <w:rsid w:val="00C91AAD"/>
    <w:rsid w:val="00C927AE"/>
    <w:rsid w:val="00C92B10"/>
    <w:rsid w:val="00C930DE"/>
    <w:rsid w:val="00C94207"/>
    <w:rsid w:val="00C95228"/>
    <w:rsid w:val="00C9555F"/>
    <w:rsid w:val="00CA0C3F"/>
    <w:rsid w:val="00CA10AB"/>
    <w:rsid w:val="00CA1330"/>
    <w:rsid w:val="00CA15E6"/>
    <w:rsid w:val="00CA1D39"/>
    <w:rsid w:val="00CA23CA"/>
    <w:rsid w:val="00CA28EC"/>
    <w:rsid w:val="00CA3C42"/>
    <w:rsid w:val="00CA3E04"/>
    <w:rsid w:val="00CA7293"/>
    <w:rsid w:val="00CB06BF"/>
    <w:rsid w:val="00CB1325"/>
    <w:rsid w:val="00CB233F"/>
    <w:rsid w:val="00CB2579"/>
    <w:rsid w:val="00CB3057"/>
    <w:rsid w:val="00CB5155"/>
    <w:rsid w:val="00CB5BFE"/>
    <w:rsid w:val="00CB5EBA"/>
    <w:rsid w:val="00CB669D"/>
    <w:rsid w:val="00CB72C8"/>
    <w:rsid w:val="00CB7632"/>
    <w:rsid w:val="00CC21CA"/>
    <w:rsid w:val="00CC4533"/>
    <w:rsid w:val="00CC45EB"/>
    <w:rsid w:val="00CC4FBE"/>
    <w:rsid w:val="00CC6F81"/>
    <w:rsid w:val="00CC762D"/>
    <w:rsid w:val="00CD015B"/>
    <w:rsid w:val="00CD2277"/>
    <w:rsid w:val="00CD25DF"/>
    <w:rsid w:val="00CD2FF9"/>
    <w:rsid w:val="00CD32C4"/>
    <w:rsid w:val="00CD3545"/>
    <w:rsid w:val="00CD39AF"/>
    <w:rsid w:val="00CD3A89"/>
    <w:rsid w:val="00CD3CD9"/>
    <w:rsid w:val="00CD5C84"/>
    <w:rsid w:val="00CD656F"/>
    <w:rsid w:val="00CD6729"/>
    <w:rsid w:val="00CD7B65"/>
    <w:rsid w:val="00CE1436"/>
    <w:rsid w:val="00CE36A5"/>
    <w:rsid w:val="00CE3E5D"/>
    <w:rsid w:val="00CE4E9D"/>
    <w:rsid w:val="00CE5643"/>
    <w:rsid w:val="00CE6F4A"/>
    <w:rsid w:val="00CF0DB9"/>
    <w:rsid w:val="00CF1E00"/>
    <w:rsid w:val="00CF3C09"/>
    <w:rsid w:val="00CF43A8"/>
    <w:rsid w:val="00CF4BFD"/>
    <w:rsid w:val="00CF4DC9"/>
    <w:rsid w:val="00CF61DE"/>
    <w:rsid w:val="00CF648D"/>
    <w:rsid w:val="00CF6DF7"/>
    <w:rsid w:val="00CF75E7"/>
    <w:rsid w:val="00D023DD"/>
    <w:rsid w:val="00D0256D"/>
    <w:rsid w:val="00D05A63"/>
    <w:rsid w:val="00D06AC5"/>
    <w:rsid w:val="00D06ECC"/>
    <w:rsid w:val="00D0753C"/>
    <w:rsid w:val="00D115D9"/>
    <w:rsid w:val="00D1329B"/>
    <w:rsid w:val="00D164F2"/>
    <w:rsid w:val="00D207AF"/>
    <w:rsid w:val="00D20DB5"/>
    <w:rsid w:val="00D21EF7"/>
    <w:rsid w:val="00D2210E"/>
    <w:rsid w:val="00D22C5F"/>
    <w:rsid w:val="00D23359"/>
    <w:rsid w:val="00D2493B"/>
    <w:rsid w:val="00D24A6A"/>
    <w:rsid w:val="00D24E35"/>
    <w:rsid w:val="00D25149"/>
    <w:rsid w:val="00D25AD0"/>
    <w:rsid w:val="00D25FF7"/>
    <w:rsid w:val="00D26227"/>
    <w:rsid w:val="00D27709"/>
    <w:rsid w:val="00D300BA"/>
    <w:rsid w:val="00D32379"/>
    <w:rsid w:val="00D32490"/>
    <w:rsid w:val="00D34429"/>
    <w:rsid w:val="00D345F6"/>
    <w:rsid w:val="00D35FA7"/>
    <w:rsid w:val="00D36ED9"/>
    <w:rsid w:val="00D430C6"/>
    <w:rsid w:val="00D439C1"/>
    <w:rsid w:val="00D43A33"/>
    <w:rsid w:val="00D442DC"/>
    <w:rsid w:val="00D445C5"/>
    <w:rsid w:val="00D4477B"/>
    <w:rsid w:val="00D45E92"/>
    <w:rsid w:val="00D465B2"/>
    <w:rsid w:val="00D47386"/>
    <w:rsid w:val="00D47675"/>
    <w:rsid w:val="00D47CB4"/>
    <w:rsid w:val="00D51362"/>
    <w:rsid w:val="00D5261B"/>
    <w:rsid w:val="00D52B62"/>
    <w:rsid w:val="00D53336"/>
    <w:rsid w:val="00D54F57"/>
    <w:rsid w:val="00D55147"/>
    <w:rsid w:val="00D57482"/>
    <w:rsid w:val="00D57D3C"/>
    <w:rsid w:val="00D60CCD"/>
    <w:rsid w:val="00D60E87"/>
    <w:rsid w:val="00D614CB"/>
    <w:rsid w:val="00D61F78"/>
    <w:rsid w:val="00D6231D"/>
    <w:rsid w:val="00D62708"/>
    <w:rsid w:val="00D62866"/>
    <w:rsid w:val="00D6365E"/>
    <w:rsid w:val="00D6746F"/>
    <w:rsid w:val="00D73255"/>
    <w:rsid w:val="00D73509"/>
    <w:rsid w:val="00D75904"/>
    <w:rsid w:val="00D7608E"/>
    <w:rsid w:val="00D760D0"/>
    <w:rsid w:val="00D765D5"/>
    <w:rsid w:val="00D76F40"/>
    <w:rsid w:val="00D77099"/>
    <w:rsid w:val="00D777E6"/>
    <w:rsid w:val="00D84AAF"/>
    <w:rsid w:val="00D85F58"/>
    <w:rsid w:val="00D8601F"/>
    <w:rsid w:val="00D86F2A"/>
    <w:rsid w:val="00D87BF5"/>
    <w:rsid w:val="00D91F17"/>
    <w:rsid w:val="00D92F7A"/>
    <w:rsid w:val="00D9305F"/>
    <w:rsid w:val="00D9362B"/>
    <w:rsid w:val="00D93BDD"/>
    <w:rsid w:val="00D93DE3"/>
    <w:rsid w:val="00D964DC"/>
    <w:rsid w:val="00D97770"/>
    <w:rsid w:val="00DA0190"/>
    <w:rsid w:val="00DA0824"/>
    <w:rsid w:val="00DA0A06"/>
    <w:rsid w:val="00DA6F0E"/>
    <w:rsid w:val="00DA7AFB"/>
    <w:rsid w:val="00DB3EAF"/>
    <w:rsid w:val="00DB4EB0"/>
    <w:rsid w:val="00DB5445"/>
    <w:rsid w:val="00DB65FA"/>
    <w:rsid w:val="00DB7343"/>
    <w:rsid w:val="00DB7A1D"/>
    <w:rsid w:val="00DC0B24"/>
    <w:rsid w:val="00DC17B3"/>
    <w:rsid w:val="00DC4345"/>
    <w:rsid w:val="00DC71DB"/>
    <w:rsid w:val="00DC7A1D"/>
    <w:rsid w:val="00DC7B51"/>
    <w:rsid w:val="00DC7CF5"/>
    <w:rsid w:val="00DD03DB"/>
    <w:rsid w:val="00DD04B2"/>
    <w:rsid w:val="00DD1DD4"/>
    <w:rsid w:val="00DD228D"/>
    <w:rsid w:val="00DD386A"/>
    <w:rsid w:val="00DD3AC4"/>
    <w:rsid w:val="00DD5312"/>
    <w:rsid w:val="00DD5E84"/>
    <w:rsid w:val="00DD7588"/>
    <w:rsid w:val="00DE0FDC"/>
    <w:rsid w:val="00DE509E"/>
    <w:rsid w:val="00DE5424"/>
    <w:rsid w:val="00DE5911"/>
    <w:rsid w:val="00DE5FB6"/>
    <w:rsid w:val="00DE6466"/>
    <w:rsid w:val="00DE7121"/>
    <w:rsid w:val="00DF1874"/>
    <w:rsid w:val="00DF2188"/>
    <w:rsid w:val="00DF266A"/>
    <w:rsid w:val="00DF34A0"/>
    <w:rsid w:val="00DF3501"/>
    <w:rsid w:val="00DF426C"/>
    <w:rsid w:val="00DF4CCA"/>
    <w:rsid w:val="00DF74D1"/>
    <w:rsid w:val="00DF7B24"/>
    <w:rsid w:val="00E00071"/>
    <w:rsid w:val="00E0585A"/>
    <w:rsid w:val="00E05E18"/>
    <w:rsid w:val="00E07419"/>
    <w:rsid w:val="00E077D0"/>
    <w:rsid w:val="00E1013A"/>
    <w:rsid w:val="00E104E6"/>
    <w:rsid w:val="00E110D4"/>
    <w:rsid w:val="00E11EE7"/>
    <w:rsid w:val="00E128AC"/>
    <w:rsid w:val="00E1295B"/>
    <w:rsid w:val="00E13384"/>
    <w:rsid w:val="00E135C0"/>
    <w:rsid w:val="00E1425B"/>
    <w:rsid w:val="00E14904"/>
    <w:rsid w:val="00E14CD2"/>
    <w:rsid w:val="00E15853"/>
    <w:rsid w:val="00E1588F"/>
    <w:rsid w:val="00E16EDB"/>
    <w:rsid w:val="00E20FF9"/>
    <w:rsid w:val="00E21742"/>
    <w:rsid w:val="00E246DB"/>
    <w:rsid w:val="00E24E8E"/>
    <w:rsid w:val="00E25BD9"/>
    <w:rsid w:val="00E26FF7"/>
    <w:rsid w:val="00E272E8"/>
    <w:rsid w:val="00E30229"/>
    <w:rsid w:val="00E31837"/>
    <w:rsid w:val="00E3276F"/>
    <w:rsid w:val="00E33AA9"/>
    <w:rsid w:val="00E33C10"/>
    <w:rsid w:val="00E353C3"/>
    <w:rsid w:val="00E355A5"/>
    <w:rsid w:val="00E424F6"/>
    <w:rsid w:val="00E43AD2"/>
    <w:rsid w:val="00E44A5C"/>
    <w:rsid w:val="00E44DB5"/>
    <w:rsid w:val="00E45536"/>
    <w:rsid w:val="00E461C7"/>
    <w:rsid w:val="00E50670"/>
    <w:rsid w:val="00E534FC"/>
    <w:rsid w:val="00E54455"/>
    <w:rsid w:val="00E54DE1"/>
    <w:rsid w:val="00E57867"/>
    <w:rsid w:val="00E60D59"/>
    <w:rsid w:val="00E6117C"/>
    <w:rsid w:val="00E637F3"/>
    <w:rsid w:val="00E63CB9"/>
    <w:rsid w:val="00E65854"/>
    <w:rsid w:val="00E663B8"/>
    <w:rsid w:val="00E667AE"/>
    <w:rsid w:val="00E67094"/>
    <w:rsid w:val="00E67E87"/>
    <w:rsid w:val="00E71605"/>
    <w:rsid w:val="00E72857"/>
    <w:rsid w:val="00E72F42"/>
    <w:rsid w:val="00E7581D"/>
    <w:rsid w:val="00E75EC5"/>
    <w:rsid w:val="00E766EC"/>
    <w:rsid w:val="00E776E6"/>
    <w:rsid w:val="00E81245"/>
    <w:rsid w:val="00E81C51"/>
    <w:rsid w:val="00E81E1E"/>
    <w:rsid w:val="00E82339"/>
    <w:rsid w:val="00E83724"/>
    <w:rsid w:val="00E8473D"/>
    <w:rsid w:val="00E85203"/>
    <w:rsid w:val="00E8535B"/>
    <w:rsid w:val="00E87CBF"/>
    <w:rsid w:val="00E90250"/>
    <w:rsid w:val="00E90D9B"/>
    <w:rsid w:val="00E91C6D"/>
    <w:rsid w:val="00E91E2A"/>
    <w:rsid w:val="00E92EE2"/>
    <w:rsid w:val="00E9580B"/>
    <w:rsid w:val="00E95A52"/>
    <w:rsid w:val="00E96BB3"/>
    <w:rsid w:val="00E96E9A"/>
    <w:rsid w:val="00E97726"/>
    <w:rsid w:val="00EA19A7"/>
    <w:rsid w:val="00EA2208"/>
    <w:rsid w:val="00EA22DD"/>
    <w:rsid w:val="00EA3D0D"/>
    <w:rsid w:val="00EA454F"/>
    <w:rsid w:val="00EA49FE"/>
    <w:rsid w:val="00EA5556"/>
    <w:rsid w:val="00EA57A4"/>
    <w:rsid w:val="00EA6437"/>
    <w:rsid w:val="00EA65AE"/>
    <w:rsid w:val="00EA69F7"/>
    <w:rsid w:val="00EB02B3"/>
    <w:rsid w:val="00EB04F8"/>
    <w:rsid w:val="00EB096E"/>
    <w:rsid w:val="00EB0F47"/>
    <w:rsid w:val="00EB15D3"/>
    <w:rsid w:val="00EB19E7"/>
    <w:rsid w:val="00EB21FB"/>
    <w:rsid w:val="00EB3EFA"/>
    <w:rsid w:val="00EB43B2"/>
    <w:rsid w:val="00EB5789"/>
    <w:rsid w:val="00EB5C21"/>
    <w:rsid w:val="00EB64BC"/>
    <w:rsid w:val="00EB6B2D"/>
    <w:rsid w:val="00EB6F1D"/>
    <w:rsid w:val="00EB7518"/>
    <w:rsid w:val="00EC083A"/>
    <w:rsid w:val="00EC284D"/>
    <w:rsid w:val="00EC708E"/>
    <w:rsid w:val="00EC7B9F"/>
    <w:rsid w:val="00ED0A8F"/>
    <w:rsid w:val="00ED1162"/>
    <w:rsid w:val="00ED11B4"/>
    <w:rsid w:val="00ED16AC"/>
    <w:rsid w:val="00ED4716"/>
    <w:rsid w:val="00ED5E77"/>
    <w:rsid w:val="00ED67C5"/>
    <w:rsid w:val="00ED79E1"/>
    <w:rsid w:val="00ED7A4D"/>
    <w:rsid w:val="00EE064D"/>
    <w:rsid w:val="00EE0C6D"/>
    <w:rsid w:val="00EE1B06"/>
    <w:rsid w:val="00EE222A"/>
    <w:rsid w:val="00EE2230"/>
    <w:rsid w:val="00EE22B7"/>
    <w:rsid w:val="00EE27AF"/>
    <w:rsid w:val="00EE3965"/>
    <w:rsid w:val="00EE5AC6"/>
    <w:rsid w:val="00EE5D47"/>
    <w:rsid w:val="00EE76B8"/>
    <w:rsid w:val="00EF07BB"/>
    <w:rsid w:val="00EF0C1B"/>
    <w:rsid w:val="00EF1691"/>
    <w:rsid w:val="00EF2D58"/>
    <w:rsid w:val="00EF3BA4"/>
    <w:rsid w:val="00EF3F7C"/>
    <w:rsid w:val="00EF435D"/>
    <w:rsid w:val="00EF4E56"/>
    <w:rsid w:val="00EF5605"/>
    <w:rsid w:val="00EF5B80"/>
    <w:rsid w:val="00EF6FCD"/>
    <w:rsid w:val="00EF7254"/>
    <w:rsid w:val="00EF7C1C"/>
    <w:rsid w:val="00F00D96"/>
    <w:rsid w:val="00F01967"/>
    <w:rsid w:val="00F04E05"/>
    <w:rsid w:val="00F04FA4"/>
    <w:rsid w:val="00F061EA"/>
    <w:rsid w:val="00F06B5D"/>
    <w:rsid w:val="00F10BD3"/>
    <w:rsid w:val="00F11106"/>
    <w:rsid w:val="00F111F1"/>
    <w:rsid w:val="00F13065"/>
    <w:rsid w:val="00F13A8E"/>
    <w:rsid w:val="00F15136"/>
    <w:rsid w:val="00F15179"/>
    <w:rsid w:val="00F17487"/>
    <w:rsid w:val="00F20713"/>
    <w:rsid w:val="00F20BFA"/>
    <w:rsid w:val="00F21891"/>
    <w:rsid w:val="00F221E3"/>
    <w:rsid w:val="00F22DD7"/>
    <w:rsid w:val="00F2428F"/>
    <w:rsid w:val="00F24A3E"/>
    <w:rsid w:val="00F24F3F"/>
    <w:rsid w:val="00F25103"/>
    <w:rsid w:val="00F26AF4"/>
    <w:rsid w:val="00F26B54"/>
    <w:rsid w:val="00F27AFF"/>
    <w:rsid w:val="00F30CF3"/>
    <w:rsid w:val="00F30E1D"/>
    <w:rsid w:val="00F31700"/>
    <w:rsid w:val="00F32823"/>
    <w:rsid w:val="00F34B49"/>
    <w:rsid w:val="00F354E1"/>
    <w:rsid w:val="00F36B8E"/>
    <w:rsid w:val="00F3796C"/>
    <w:rsid w:val="00F37CF9"/>
    <w:rsid w:val="00F4079F"/>
    <w:rsid w:val="00F413A5"/>
    <w:rsid w:val="00F4219F"/>
    <w:rsid w:val="00F429B4"/>
    <w:rsid w:val="00F4416B"/>
    <w:rsid w:val="00F461CE"/>
    <w:rsid w:val="00F46FFD"/>
    <w:rsid w:val="00F47DA2"/>
    <w:rsid w:val="00F50B7A"/>
    <w:rsid w:val="00F518BA"/>
    <w:rsid w:val="00F5190D"/>
    <w:rsid w:val="00F51B22"/>
    <w:rsid w:val="00F533B5"/>
    <w:rsid w:val="00F537B2"/>
    <w:rsid w:val="00F54606"/>
    <w:rsid w:val="00F55191"/>
    <w:rsid w:val="00F56615"/>
    <w:rsid w:val="00F6059A"/>
    <w:rsid w:val="00F614E6"/>
    <w:rsid w:val="00F62616"/>
    <w:rsid w:val="00F62E2E"/>
    <w:rsid w:val="00F62F69"/>
    <w:rsid w:val="00F63187"/>
    <w:rsid w:val="00F63CDE"/>
    <w:rsid w:val="00F6492E"/>
    <w:rsid w:val="00F65A6F"/>
    <w:rsid w:val="00F6665B"/>
    <w:rsid w:val="00F6706D"/>
    <w:rsid w:val="00F677ED"/>
    <w:rsid w:val="00F7196D"/>
    <w:rsid w:val="00F72011"/>
    <w:rsid w:val="00F72C32"/>
    <w:rsid w:val="00F72CD2"/>
    <w:rsid w:val="00F73C35"/>
    <w:rsid w:val="00F76EA5"/>
    <w:rsid w:val="00F77B20"/>
    <w:rsid w:val="00F808C1"/>
    <w:rsid w:val="00F8171E"/>
    <w:rsid w:val="00F838D8"/>
    <w:rsid w:val="00F841E2"/>
    <w:rsid w:val="00F8437A"/>
    <w:rsid w:val="00F84F49"/>
    <w:rsid w:val="00F85E77"/>
    <w:rsid w:val="00F876A9"/>
    <w:rsid w:val="00F876F3"/>
    <w:rsid w:val="00F903AB"/>
    <w:rsid w:val="00F9051D"/>
    <w:rsid w:val="00F9053C"/>
    <w:rsid w:val="00F91A2F"/>
    <w:rsid w:val="00F92FEC"/>
    <w:rsid w:val="00F93782"/>
    <w:rsid w:val="00F93D18"/>
    <w:rsid w:val="00F94373"/>
    <w:rsid w:val="00F95224"/>
    <w:rsid w:val="00F95800"/>
    <w:rsid w:val="00F97970"/>
    <w:rsid w:val="00FA11C8"/>
    <w:rsid w:val="00FA16DE"/>
    <w:rsid w:val="00FA387F"/>
    <w:rsid w:val="00FA6BA6"/>
    <w:rsid w:val="00FA7BE9"/>
    <w:rsid w:val="00FB0985"/>
    <w:rsid w:val="00FB343B"/>
    <w:rsid w:val="00FB357C"/>
    <w:rsid w:val="00FB3787"/>
    <w:rsid w:val="00FB3D80"/>
    <w:rsid w:val="00FB49D7"/>
    <w:rsid w:val="00FB50BF"/>
    <w:rsid w:val="00FB65A7"/>
    <w:rsid w:val="00FB6A15"/>
    <w:rsid w:val="00FC0DE2"/>
    <w:rsid w:val="00FC0E10"/>
    <w:rsid w:val="00FC0E7A"/>
    <w:rsid w:val="00FC24A1"/>
    <w:rsid w:val="00FC426D"/>
    <w:rsid w:val="00FC5B0D"/>
    <w:rsid w:val="00FD0784"/>
    <w:rsid w:val="00FD1E13"/>
    <w:rsid w:val="00FD2560"/>
    <w:rsid w:val="00FD39EA"/>
    <w:rsid w:val="00FD4EC7"/>
    <w:rsid w:val="00FD5B25"/>
    <w:rsid w:val="00FE0121"/>
    <w:rsid w:val="00FE0E11"/>
    <w:rsid w:val="00FE10A1"/>
    <w:rsid w:val="00FE12AD"/>
    <w:rsid w:val="00FE13DA"/>
    <w:rsid w:val="00FE1621"/>
    <w:rsid w:val="00FE4048"/>
    <w:rsid w:val="00FE4EE8"/>
    <w:rsid w:val="00FE5979"/>
    <w:rsid w:val="00FE59F8"/>
    <w:rsid w:val="00FE5D98"/>
    <w:rsid w:val="00FE7ED9"/>
    <w:rsid w:val="00FE7F14"/>
    <w:rsid w:val="00FF0CB1"/>
    <w:rsid w:val="00FF32B4"/>
    <w:rsid w:val="00FF393D"/>
    <w:rsid w:val="00FF4673"/>
    <w:rsid w:val="00FF556E"/>
    <w:rsid w:val="00FF5595"/>
    <w:rsid w:val="00FF5631"/>
    <w:rsid w:val="00FF5E90"/>
    <w:rsid w:val="00FF6312"/>
    <w:rsid w:val="00FF7B61"/>
    <w:rsid w:val="0511C21C"/>
    <w:rsid w:val="0A160DE3"/>
    <w:rsid w:val="0A64847E"/>
    <w:rsid w:val="0DE1D183"/>
    <w:rsid w:val="0E531F35"/>
    <w:rsid w:val="0E6A333B"/>
    <w:rsid w:val="113DFFBE"/>
    <w:rsid w:val="12F13584"/>
    <w:rsid w:val="12FCB270"/>
    <w:rsid w:val="139933F4"/>
    <w:rsid w:val="16BC0277"/>
    <w:rsid w:val="16D2D01B"/>
    <w:rsid w:val="18E5118D"/>
    <w:rsid w:val="1A011F6A"/>
    <w:rsid w:val="1AE6D94C"/>
    <w:rsid w:val="1DA7CC0C"/>
    <w:rsid w:val="1DEAF94A"/>
    <w:rsid w:val="24FC2524"/>
    <w:rsid w:val="25900A70"/>
    <w:rsid w:val="266B97DD"/>
    <w:rsid w:val="29EAC45E"/>
    <w:rsid w:val="2C313AEF"/>
    <w:rsid w:val="2C9F2A0A"/>
    <w:rsid w:val="2E1C025B"/>
    <w:rsid w:val="2F6E3075"/>
    <w:rsid w:val="3047DA60"/>
    <w:rsid w:val="357F39A3"/>
    <w:rsid w:val="378B4702"/>
    <w:rsid w:val="3E19EA3C"/>
    <w:rsid w:val="3FF4AE9E"/>
    <w:rsid w:val="40D10189"/>
    <w:rsid w:val="44AC6D21"/>
    <w:rsid w:val="4717BB35"/>
    <w:rsid w:val="48F6CE4B"/>
    <w:rsid w:val="4AC4961C"/>
    <w:rsid w:val="52EDFEDA"/>
    <w:rsid w:val="54D4AFDF"/>
    <w:rsid w:val="573A44A6"/>
    <w:rsid w:val="574B4FD3"/>
    <w:rsid w:val="5923348B"/>
    <w:rsid w:val="595C0B80"/>
    <w:rsid w:val="6421EDC1"/>
    <w:rsid w:val="65970EFC"/>
    <w:rsid w:val="65F073B2"/>
    <w:rsid w:val="67462D72"/>
    <w:rsid w:val="6A2C682F"/>
    <w:rsid w:val="70394FA3"/>
    <w:rsid w:val="7090A767"/>
    <w:rsid w:val="70B88462"/>
    <w:rsid w:val="72C237F5"/>
    <w:rsid w:val="7824C53C"/>
    <w:rsid w:val="799CD50C"/>
    <w:rsid w:val="7AFE8D7D"/>
    <w:rsid w:val="7B59ABE3"/>
    <w:rsid w:val="7C035971"/>
    <w:rsid w:val="7D9BC34A"/>
    <w:rsid w:val="7F3F8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C583F"/>
  <w15:chartTrackingRefBased/>
  <w15:docId w15:val="{05BB8A47-7D05-4E31-9EA0-35975AEA7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D73"/>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2">
    <w:name w:val="heading 2"/>
    <w:basedOn w:val="a"/>
    <w:next w:val="a"/>
    <w:link w:val="20"/>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a"/>
    <w:next w:val="a"/>
    <w:link w:val="30"/>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5929ED"/>
    <w:pPr>
      <w:tabs>
        <w:tab w:val="num" w:pos="864"/>
      </w:tabs>
      <w:spacing w:before="120" w:after="180" w:line="240" w:lineRule="auto"/>
      <w:ind w:left="864" w:hanging="864"/>
      <w:outlineLvl w:val="3"/>
    </w:pPr>
    <w:rPr>
      <w:rFonts w:ascii="Arial" w:eastAsia="宋体" w:hAnsi="Arial" w:cs="Times New Roman"/>
      <w:color w:val="auto"/>
      <w:szCs w:val="20"/>
      <w:lang w:val="en-GB" w:eastAsia="en-US"/>
    </w:rPr>
  </w:style>
  <w:style w:type="paragraph" w:styleId="5">
    <w:name w:val="heading 5"/>
    <w:basedOn w:val="4"/>
    <w:next w:val="a"/>
    <w:link w:val="50"/>
    <w:qFormat/>
    <w:rsid w:val="005929ED"/>
    <w:pPr>
      <w:tabs>
        <w:tab w:val="clear" w:pos="864"/>
        <w:tab w:val="num" w:pos="1008"/>
      </w:tabs>
      <w:ind w:left="1008" w:hanging="1008"/>
      <w:outlineLvl w:val="4"/>
    </w:pPr>
    <w:rPr>
      <w:sz w:val="22"/>
    </w:rPr>
  </w:style>
  <w:style w:type="paragraph" w:styleId="6">
    <w:name w:val="heading 6"/>
    <w:basedOn w:val="a"/>
    <w:next w:val="a"/>
    <w:link w:val="60"/>
    <w:qFormat/>
    <w:rsid w:val="005929ED"/>
    <w:pPr>
      <w:keepNext/>
      <w:keepLines/>
      <w:tabs>
        <w:tab w:val="num" w:pos="1152"/>
      </w:tabs>
      <w:spacing w:before="120" w:after="180" w:line="240" w:lineRule="auto"/>
      <w:ind w:left="1152" w:hanging="1152"/>
      <w:outlineLvl w:val="5"/>
    </w:pPr>
    <w:rPr>
      <w:rFonts w:ascii="Arial" w:eastAsia="宋体" w:hAnsi="Arial" w:cs="Times New Roman"/>
      <w:sz w:val="20"/>
      <w:szCs w:val="20"/>
      <w:lang w:val="en-GB" w:eastAsia="en-US"/>
    </w:rPr>
  </w:style>
  <w:style w:type="paragraph" w:styleId="7">
    <w:name w:val="heading 7"/>
    <w:basedOn w:val="a"/>
    <w:next w:val="a"/>
    <w:link w:val="70"/>
    <w:qFormat/>
    <w:rsid w:val="005929ED"/>
    <w:pPr>
      <w:keepNext/>
      <w:keepLines/>
      <w:tabs>
        <w:tab w:val="num" w:pos="1296"/>
      </w:tabs>
      <w:spacing w:before="120" w:after="180" w:line="240" w:lineRule="auto"/>
      <w:ind w:left="1296" w:hanging="1296"/>
      <w:outlineLvl w:val="6"/>
    </w:pPr>
    <w:rPr>
      <w:rFonts w:ascii="Arial" w:eastAsia="宋体" w:hAnsi="Arial" w:cs="Times New Roman"/>
      <w:sz w:val="20"/>
      <w:szCs w:val="20"/>
      <w:lang w:val="en-GB" w:eastAsia="en-US"/>
    </w:rPr>
  </w:style>
  <w:style w:type="paragraph" w:styleId="8">
    <w:name w:val="heading 8"/>
    <w:basedOn w:val="1"/>
    <w:next w:val="a"/>
    <w:link w:val="80"/>
    <w:qFormat/>
    <w:rsid w:val="005929ED"/>
    <w:pPr>
      <w:tabs>
        <w:tab w:val="num" w:pos="1440"/>
      </w:tabs>
      <w:overflowPunct/>
      <w:autoSpaceDE/>
      <w:autoSpaceDN/>
      <w:adjustRightInd/>
      <w:ind w:left="1440" w:hanging="1440"/>
      <w:textAlignment w:val="auto"/>
      <w:outlineLvl w:val="7"/>
    </w:pPr>
    <w:rPr>
      <w:rFonts w:eastAsia="宋体"/>
      <w:lang w:eastAsia="en-US"/>
    </w:rPr>
  </w:style>
  <w:style w:type="paragraph" w:styleId="9">
    <w:name w:val="heading 9"/>
    <w:basedOn w:val="8"/>
    <w:next w:val="a"/>
    <w:link w:val="90"/>
    <w:qFormat/>
    <w:rsid w:val="005929E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54030B"/>
    <w:pPr>
      <w:tabs>
        <w:tab w:val="left" w:pos="1701"/>
        <w:tab w:val="right" w:pos="9639"/>
      </w:tabs>
      <w:spacing w:after="240"/>
    </w:pPr>
    <w:rPr>
      <w:rFonts w:ascii="Arial" w:hAnsi="Arial"/>
      <w:b/>
      <w:sz w:val="24"/>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7B3841"/>
    <w:rPr>
      <w:rFonts w:ascii="Arial" w:eastAsia="MS Mincho" w:hAnsi="Arial" w:cs="Times New Roman"/>
      <w:sz w:val="36"/>
      <w:szCs w:val="20"/>
      <w:lang w:val="en-GB" w:eastAsia="ja-JP"/>
    </w:rPr>
  </w:style>
  <w:style w:type="table" w:styleId="a3">
    <w:name w:val="Table Grid"/>
    <w:aliases w:val="TableGrid"/>
    <w:basedOn w:val="a1"/>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
    <w:basedOn w:val="a"/>
    <w:link w:val="a5"/>
    <w:uiPriority w:val="34"/>
    <w:qFormat/>
    <w:rsid w:val="007B3841"/>
    <w:pPr>
      <w:widowControl w:val="0"/>
      <w:spacing w:after="0" w:line="240" w:lineRule="auto"/>
      <w:ind w:firstLineChars="200" w:firstLine="420"/>
      <w:jc w:val="both"/>
    </w:pPr>
    <w:rPr>
      <w:kern w:val="2"/>
      <w:sz w:val="21"/>
    </w:rPr>
  </w:style>
  <w:style w:type="character" w:customStyle="1" w:styleId="a5">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4"/>
    <w:uiPriority w:val="34"/>
    <w:qFormat/>
    <w:locked/>
    <w:rsid w:val="007B3841"/>
    <w:rPr>
      <w:kern w:val="2"/>
      <w:sz w:val="21"/>
    </w:rPr>
  </w:style>
  <w:style w:type="character" w:styleId="a6">
    <w:name w:val="annotation reference"/>
    <w:uiPriority w:val="99"/>
    <w:semiHidden/>
    <w:unhideWhenUsed/>
    <w:qFormat/>
    <w:rsid w:val="00F06B5D"/>
    <w:rPr>
      <w:sz w:val="16"/>
      <w:szCs w:val="16"/>
    </w:rPr>
  </w:style>
  <w:style w:type="paragraph" w:styleId="a7">
    <w:name w:val="annotation text"/>
    <w:basedOn w:val="a"/>
    <w:link w:val="a8"/>
    <w:uiPriority w:val="99"/>
    <w:unhideWhenUsed/>
    <w:qFormat/>
    <w:rsid w:val="00F06B5D"/>
    <w:pPr>
      <w:spacing w:after="180" w:line="240" w:lineRule="auto"/>
    </w:pPr>
    <w:rPr>
      <w:rFonts w:ascii="Times New Roman" w:eastAsia="宋体" w:hAnsi="Times New Roman" w:cs="Times New Roman"/>
      <w:sz w:val="20"/>
      <w:szCs w:val="20"/>
      <w:lang w:val="en-GB" w:eastAsia="en-US"/>
    </w:rPr>
  </w:style>
  <w:style w:type="character" w:customStyle="1" w:styleId="a8">
    <w:name w:val="批注文字 字符"/>
    <w:basedOn w:val="a0"/>
    <w:link w:val="a7"/>
    <w:uiPriority w:val="99"/>
    <w:qFormat/>
    <w:rsid w:val="00F06B5D"/>
    <w:rPr>
      <w:rFonts w:ascii="Times New Roman" w:eastAsia="宋体" w:hAnsi="Times New Roman" w:cs="Times New Roman"/>
      <w:sz w:val="20"/>
      <w:szCs w:val="20"/>
      <w:lang w:val="en-GB" w:eastAsia="en-US"/>
    </w:rPr>
  </w:style>
  <w:style w:type="character" w:customStyle="1" w:styleId="20">
    <w:name w:val="标题 2 字符"/>
    <w:basedOn w:val="a0"/>
    <w:link w:val="2"/>
    <w:uiPriority w:val="9"/>
    <w:semiHidden/>
    <w:rsid w:val="00C066BC"/>
    <w:rPr>
      <w:rFonts w:asciiTheme="majorHAnsi" w:eastAsiaTheme="majorEastAsia" w:hAnsiTheme="majorHAnsi" w:cstheme="majorBidi"/>
      <w:color w:val="2F5496" w:themeColor="accent1" w:themeShade="BF"/>
      <w:sz w:val="26"/>
      <w:szCs w:val="26"/>
    </w:rPr>
  </w:style>
  <w:style w:type="table" w:styleId="2-3">
    <w:name w:val="Grid Table 2 Accent 3"/>
    <w:basedOn w:val="a1"/>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9">
    <w:name w:val="annotation subject"/>
    <w:basedOn w:val="a7"/>
    <w:next w:val="a7"/>
    <w:link w:val="aa"/>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aa">
    <w:name w:val="批注主题 字符"/>
    <w:basedOn w:val="a8"/>
    <w:link w:val="a9"/>
    <w:uiPriority w:val="99"/>
    <w:semiHidden/>
    <w:rsid w:val="00BE6050"/>
    <w:rPr>
      <w:rFonts w:ascii="Times New Roman" w:eastAsia="宋体" w:hAnsi="Times New Roman" w:cs="Times New Roman"/>
      <w:b/>
      <w:bCs/>
      <w:sz w:val="20"/>
      <w:szCs w:val="20"/>
      <w:lang w:val="en-GB" w:eastAsia="en-US"/>
    </w:rPr>
  </w:style>
  <w:style w:type="table" w:styleId="4-1">
    <w:name w:val="Grid Table 4 Accent 1"/>
    <w:basedOn w:val="a1"/>
    <w:uiPriority w:val="49"/>
    <w:rsid w:val="00051EC6"/>
    <w:pPr>
      <w:spacing w:after="0" w:line="240" w:lineRule="auto"/>
    </w:pPr>
    <w:rPr>
      <w:rFonts w:ascii="CG Times (WN)" w:eastAsia="宋体"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3-3">
    <w:name w:val="Grid Table 3 Accent 3"/>
    <w:basedOn w:val="a1"/>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0"/>
    <w:link w:val="3"/>
    <w:rsid w:val="005929ED"/>
    <w:rPr>
      <w:rFonts w:asciiTheme="majorHAnsi" w:eastAsiaTheme="majorEastAsia" w:hAnsiTheme="majorHAnsi" w:cstheme="majorBidi"/>
      <w:color w:val="1F3763" w:themeColor="accent1" w:themeShade="7F"/>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929ED"/>
    <w:rPr>
      <w:rFonts w:ascii="Arial" w:eastAsia="宋体" w:hAnsi="Arial" w:cs="Times New Roman"/>
      <w:sz w:val="24"/>
      <w:szCs w:val="20"/>
      <w:lang w:val="en-GB" w:eastAsia="en-US"/>
    </w:rPr>
  </w:style>
  <w:style w:type="character" w:customStyle="1" w:styleId="50">
    <w:name w:val="标题 5 字符"/>
    <w:basedOn w:val="a0"/>
    <w:link w:val="5"/>
    <w:rsid w:val="005929ED"/>
    <w:rPr>
      <w:rFonts w:ascii="Arial" w:eastAsia="宋体" w:hAnsi="Arial" w:cs="Times New Roman"/>
      <w:szCs w:val="20"/>
      <w:lang w:val="en-GB" w:eastAsia="en-US"/>
    </w:rPr>
  </w:style>
  <w:style w:type="character" w:customStyle="1" w:styleId="60">
    <w:name w:val="标题 6 字符"/>
    <w:basedOn w:val="a0"/>
    <w:link w:val="6"/>
    <w:rsid w:val="005929ED"/>
    <w:rPr>
      <w:rFonts w:ascii="Arial" w:eastAsia="宋体" w:hAnsi="Arial" w:cs="Times New Roman"/>
      <w:sz w:val="20"/>
      <w:szCs w:val="20"/>
      <w:lang w:val="en-GB" w:eastAsia="en-US"/>
    </w:rPr>
  </w:style>
  <w:style w:type="character" w:customStyle="1" w:styleId="70">
    <w:name w:val="标题 7 字符"/>
    <w:basedOn w:val="a0"/>
    <w:link w:val="7"/>
    <w:rsid w:val="005929ED"/>
    <w:rPr>
      <w:rFonts w:ascii="Arial" w:eastAsia="宋体" w:hAnsi="Arial" w:cs="Times New Roman"/>
      <w:sz w:val="20"/>
      <w:szCs w:val="20"/>
      <w:lang w:val="en-GB" w:eastAsia="en-US"/>
    </w:rPr>
  </w:style>
  <w:style w:type="character" w:customStyle="1" w:styleId="80">
    <w:name w:val="标题 8 字符"/>
    <w:basedOn w:val="a0"/>
    <w:link w:val="8"/>
    <w:rsid w:val="005929ED"/>
    <w:rPr>
      <w:rFonts w:ascii="Arial" w:eastAsia="宋体" w:hAnsi="Arial" w:cs="Times New Roman"/>
      <w:sz w:val="36"/>
      <w:szCs w:val="20"/>
      <w:lang w:val="en-GB" w:eastAsia="en-US"/>
    </w:rPr>
  </w:style>
  <w:style w:type="character" w:customStyle="1" w:styleId="90">
    <w:name w:val="标题 9 字符"/>
    <w:basedOn w:val="a0"/>
    <w:link w:val="9"/>
    <w:rsid w:val="005929ED"/>
    <w:rPr>
      <w:rFonts w:ascii="Arial" w:eastAsia="宋体" w:hAnsi="Arial" w:cs="Times New Roman"/>
      <w:sz w:val="36"/>
      <w:szCs w:val="20"/>
      <w:lang w:val="en-GB" w:eastAsia="en-US"/>
    </w:rPr>
  </w:style>
  <w:style w:type="paragraph" w:customStyle="1" w:styleId="TH">
    <w:name w:val="TH"/>
    <w:basedOn w:val="a"/>
    <w:link w:val="THChar"/>
    <w:rsid w:val="0044117B"/>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rsid w:val="0044117B"/>
    <w:rPr>
      <w:rFonts w:ascii="Arial" w:eastAsia="Times New Roman" w:hAnsi="Arial" w:cs="Times New Roman"/>
      <w:b/>
      <w:sz w:val="20"/>
      <w:szCs w:val="20"/>
      <w:lang w:val="en-GB" w:eastAsia="en-US"/>
    </w:rPr>
  </w:style>
  <w:style w:type="paragraph" w:styleId="ab">
    <w:name w:val="Revision"/>
    <w:hidden/>
    <w:uiPriority w:val="99"/>
    <w:semiHidden/>
    <w:rsid w:val="0026650F"/>
    <w:pPr>
      <w:spacing w:after="0" w:line="240" w:lineRule="auto"/>
    </w:pPr>
  </w:style>
  <w:style w:type="character" w:styleId="ac">
    <w:name w:val="Placeholder Text"/>
    <w:basedOn w:val="a0"/>
    <w:uiPriority w:val="99"/>
    <w:semiHidden/>
    <w:rsid w:val="0026650F"/>
    <w:rPr>
      <w:color w:val="808080"/>
    </w:rPr>
  </w:style>
  <w:style w:type="table" w:customStyle="1" w:styleId="TableGrid1">
    <w:name w:val="TableGrid1"/>
    <w:basedOn w:val="a1"/>
    <w:next w:val="a3"/>
    <w:uiPriority w:val="59"/>
    <w:qFormat/>
    <w:rsid w:val="00023F1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23359"/>
  </w:style>
  <w:style w:type="character" w:customStyle="1" w:styleId="eop">
    <w:name w:val="eop"/>
    <w:basedOn w:val="a0"/>
    <w:rsid w:val="00D23359"/>
  </w:style>
  <w:style w:type="paragraph" w:customStyle="1" w:styleId="PL">
    <w:name w:val="PL"/>
    <w:link w:val="PLChar"/>
    <w:qFormat/>
    <w:rsid w:val="00DD0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D04B2"/>
    <w:rPr>
      <w:rFonts w:ascii="Courier New" w:eastAsia="Times New Roman" w:hAnsi="Courier New" w:cs="Times New Roman"/>
      <w:noProof/>
      <w:sz w:val="16"/>
      <w:szCs w:val="20"/>
      <w:shd w:val="clear" w:color="auto" w:fill="E6E6E6"/>
      <w:lang w:val="en-GB" w:eastAsia="en-GB"/>
    </w:rPr>
  </w:style>
  <w:style w:type="paragraph" w:styleId="ad">
    <w:name w:val="caption"/>
    <w:basedOn w:val="a"/>
    <w:next w:val="a"/>
    <w:uiPriority w:val="35"/>
    <w:unhideWhenUsed/>
    <w:qFormat/>
    <w:rsid w:val="009133DA"/>
    <w:pPr>
      <w:spacing w:after="200" w:line="240" w:lineRule="auto"/>
    </w:pPr>
    <w:rPr>
      <w:i/>
      <w:iCs/>
      <w:color w:val="44546A" w:themeColor="text2"/>
      <w:sz w:val="18"/>
      <w:szCs w:val="18"/>
    </w:rPr>
  </w:style>
  <w:style w:type="paragraph" w:styleId="ae">
    <w:name w:val="Balloon Text"/>
    <w:basedOn w:val="a"/>
    <w:link w:val="af"/>
    <w:uiPriority w:val="99"/>
    <w:semiHidden/>
    <w:unhideWhenUsed/>
    <w:rsid w:val="000819EF"/>
    <w:pPr>
      <w:spacing w:after="0" w:line="240" w:lineRule="auto"/>
    </w:pPr>
    <w:rPr>
      <w:sz w:val="18"/>
      <w:szCs w:val="18"/>
    </w:rPr>
  </w:style>
  <w:style w:type="character" w:customStyle="1" w:styleId="af">
    <w:name w:val="批注框文本 字符"/>
    <w:basedOn w:val="a0"/>
    <w:link w:val="ae"/>
    <w:uiPriority w:val="99"/>
    <w:semiHidden/>
    <w:rsid w:val="000819EF"/>
    <w:rPr>
      <w:sz w:val="18"/>
      <w:szCs w:val="18"/>
    </w:rPr>
  </w:style>
  <w:style w:type="paragraph" w:customStyle="1" w:styleId="B1">
    <w:name w:val="B1"/>
    <w:basedOn w:val="af0"/>
    <w:qFormat/>
    <w:rsid w:val="004D4A66"/>
    <w:pPr>
      <w:overflowPunct w:val="0"/>
      <w:autoSpaceDE w:val="0"/>
      <w:autoSpaceDN w:val="0"/>
      <w:adjustRightInd w:val="0"/>
      <w:spacing w:after="180" w:line="240" w:lineRule="auto"/>
      <w:ind w:left="568" w:firstLineChars="0" w:hanging="284"/>
      <w:contextualSpacing w:val="0"/>
      <w:textAlignment w:val="baseline"/>
    </w:pPr>
    <w:rPr>
      <w:rFonts w:ascii="Times New Roman" w:eastAsia="Times New Roman" w:hAnsi="Times New Roman" w:cs="Times New Roman"/>
      <w:sz w:val="20"/>
      <w:szCs w:val="20"/>
      <w:lang w:val="en-GB" w:eastAsia="en-GB"/>
    </w:rPr>
  </w:style>
  <w:style w:type="paragraph" w:styleId="af0">
    <w:name w:val="List"/>
    <w:basedOn w:val="a"/>
    <w:uiPriority w:val="99"/>
    <w:semiHidden/>
    <w:unhideWhenUsed/>
    <w:rsid w:val="004D4A66"/>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553395">
      <w:bodyDiv w:val="1"/>
      <w:marLeft w:val="0"/>
      <w:marRight w:val="0"/>
      <w:marTop w:val="0"/>
      <w:marBottom w:val="0"/>
      <w:divBdr>
        <w:top w:val="none" w:sz="0" w:space="0" w:color="auto"/>
        <w:left w:val="none" w:sz="0" w:space="0" w:color="auto"/>
        <w:bottom w:val="none" w:sz="0" w:space="0" w:color="auto"/>
        <w:right w:val="none" w:sz="0" w:space="0" w:color="auto"/>
      </w:divBdr>
      <w:divsChild>
        <w:div w:id="1444836224">
          <w:marLeft w:val="1800"/>
          <w:marRight w:val="0"/>
          <w:marTop w:val="100"/>
          <w:marBottom w:val="0"/>
          <w:divBdr>
            <w:top w:val="none" w:sz="0" w:space="0" w:color="auto"/>
            <w:left w:val="none" w:sz="0" w:space="0" w:color="auto"/>
            <w:bottom w:val="none" w:sz="0" w:space="0" w:color="auto"/>
            <w:right w:val="none" w:sz="0" w:space="0" w:color="auto"/>
          </w:divBdr>
        </w:div>
      </w:divsChild>
    </w:div>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238172002">
          <w:marLeft w:val="1800"/>
          <w:marRight w:val="0"/>
          <w:marTop w:val="100"/>
          <w:marBottom w:val="0"/>
          <w:divBdr>
            <w:top w:val="none" w:sz="0" w:space="0" w:color="auto"/>
            <w:left w:val="none" w:sz="0" w:space="0" w:color="auto"/>
            <w:bottom w:val="none" w:sz="0" w:space="0" w:color="auto"/>
            <w:right w:val="none" w:sz="0" w:space="0" w:color="auto"/>
          </w:divBdr>
        </w:div>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878666209">
      <w:bodyDiv w:val="1"/>
      <w:marLeft w:val="0"/>
      <w:marRight w:val="0"/>
      <w:marTop w:val="0"/>
      <w:marBottom w:val="0"/>
      <w:divBdr>
        <w:top w:val="none" w:sz="0" w:space="0" w:color="auto"/>
        <w:left w:val="none" w:sz="0" w:space="0" w:color="auto"/>
        <w:bottom w:val="none" w:sz="0" w:space="0" w:color="auto"/>
        <w:right w:val="none" w:sz="0" w:space="0" w:color="auto"/>
      </w:divBdr>
      <w:divsChild>
        <w:div w:id="237832684">
          <w:marLeft w:val="0"/>
          <w:marRight w:val="0"/>
          <w:marTop w:val="0"/>
          <w:marBottom w:val="0"/>
          <w:divBdr>
            <w:top w:val="none" w:sz="0" w:space="0" w:color="auto"/>
            <w:left w:val="none" w:sz="0" w:space="0" w:color="auto"/>
            <w:bottom w:val="none" w:sz="0" w:space="0" w:color="auto"/>
            <w:right w:val="none" w:sz="0" w:space="0" w:color="auto"/>
          </w:divBdr>
          <w:divsChild>
            <w:div w:id="1570383108">
              <w:marLeft w:val="0"/>
              <w:marRight w:val="0"/>
              <w:marTop w:val="0"/>
              <w:marBottom w:val="0"/>
              <w:divBdr>
                <w:top w:val="none" w:sz="0" w:space="0" w:color="auto"/>
                <w:left w:val="none" w:sz="0" w:space="0" w:color="auto"/>
                <w:bottom w:val="none" w:sz="0" w:space="0" w:color="auto"/>
                <w:right w:val="none" w:sz="0" w:space="0" w:color="auto"/>
              </w:divBdr>
              <w:divsChild>
                <w:div w:id="19459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352372">
          <w:marLeft w:val="0"/>
          <w:marRight w:val="0"/>
          <w:marTop w:val="0"/>
          <w:marBottom w:val="0"/>
          <w:divBdr>
            <w:top w:val="none" w:sz="0" w:space="0" w:color="auto"/>
            <w:left w:val="none" w:sz="0" w:space="0" w:color="auto"/>
            <w:bottom w:val="none" w:sz="0" w:space="0" w:color="auto"/>
            <w:right w:val="none" w:sz="0" w:space="0" w:color="auto"/>
          </w:divBdr>
          <w:divsChild>
            <w:div w:id="1765374592">
              <w:marLeft w:val="0"/>
              <w:marRight w:val="0"/>
              <w:marTop w:val="0"/>
              <w:marBottom w:val="0"/>
              <w:divBdr>
                <w:top w:val="none" w:sz="0" w:space="0" w:color="auto"/>
                <w:left w:val="none" w:sz="0" w:space="0" w:color="auto"/>
                <w:bottom w:val="none" w:sz="0" w:space="0" w:color="auto"/>
                <w:right w:val="none" w:sz="0" w:space="0" w:color="auto"/>
              </w:divBdr>
              <w:divsChild>
                <w:div w:id="1285884534">
                  <w:marLeft w:val="0"/>
                  <w:marRight w:val="0"/>
                  <w:marTop w:val="0"/>
                  <w:marBottom w:val="0"/>
                  <w:divBdr>
                    <w:top w:val="none" w:sz="0" w:space="0" w:color="auto"/>
                    <w:left w:val="none" w:sz="0" w:space="0" w:color="auto"/>
                    <w:bottom w:val="none" w:sz="0" w:space="0" w:color="auto"/>
                    <w:right w:val="none" w:sz="0" w:space="0" w:color="auto"/>
                  </w:divBdr>
                  <w:divsChild>
                    <w:div w:id="1641377989">
                      <w:marLeft w:val="0"/>
                      <w:marRight w:val="0"/>
                      <w:marTop w:val="0"/>
                      <w:marBottom w:val="0"/>
                      <w:divBdr>
                        <w:top w:val="none" w:sz="0" w:space="0" w:color="auto"/>
                        <w:left w:val="none" w:sz="0" w:space="0" w:color="auto"/>
                        <w:bottom w:val="none" w:sz="0" w:space="0" w:color="auto"/>
                        <w:right w:val="none" w:sz="0" w:space="0" w:color="auto"/>
                      </w:divBdr>
                      <w:divsChild>
                        <w:div w:id="1887141669">
                          <w:marLeft w:val="0"/>
                          <w:marRight w:val="0"/>
                          <w:marTop w:val="0"/>
                          <w:marBottom w:val="0"/>
                          <w:divBdr>
                            <w:top w:val="none" w:sz="0" w:space="0" w:color="auto"/>
                            <w:left w:val="none" w:sz="0" w:space="0" w:color="auto"/>
                            <w:bottom w:val="none" w:sz="0" w:space="0" w:color="auto"/>
                            <w:right w:val="none" w:sz="0" w:space="0" w:color="auto"/>
                          </w:divBdr>
                          <w:divsChild>
                            <w:div w:id="1190922260">
                              <w:marLeft w:val="0"/>
                              <w:marRight w:val="0"/>
                              <w:marTop w:val="0"/>
                              <w:marBottom w:val="0"/>
                              <w:divBdr>
                                <w:top w:val="none" w:sz="0" w:space="0" w:color="auto"/>
                                <w:left w:val="none" w:sz="0" w:space="0" w:color="auto"/>
                                <w:bottom w:val="none" w:sz="0" w:space="0" w:color="auto"/>
                                <w:right w:val="none" w:sz="0" w:space="0" w:color="auto"/>
                              </w:divBdr>
                              <w:divsChild>
                                <w:div w:id="987827032">
                                  <w:marLeft w:val="0"/>
                                  <w:marRight w:val="0"/>
                                  <w:marTop w:val="0"/>
                                  <w:marBottom w:val="0"/>
                                  <w:divBdr>
                                    <w:top w:val="none" w:sz="0" w:space="0" w:color="auto"/>
                                    <w:left w:val="none" w:sz="0" w:space="0" w:color="auto"/>
                                    <w:bottom w:val="none" w:sz="0" w:space="0" w:color="auto"/>
                                    <w:right w:val="none" w:sz="0" w:space="0" w:color="auto"/>
                                  </w:divBdr>
                                  <w:divsChild>
                                    <w:div w:id="59482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1692003">
      <w:bodyDiv w:val="1"/>
      <w:marLeft w:val="0"/>
      <w:marRight w:val="0"/>
      <w:marTop w:val="0"/>
      <w:marBottom w:val="0"/>
      <w:divBdr>
        <w:top w:val="none" w:sz="0" w:space="0" w:color="auto"/>
        <w:left w:val="none" w:sz="0" w:space="0" w:color="auto"/>
        <w:bottom w:val="none" w:sz="0" w:space="0" w:color="auto"/>
        <w:right w:val="none" w:sz="0" w:space="0" w:color="auto"/>
      </w:divBdr>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62D11-C45A-4421-96A9-42EEF1B9AB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B3C8719-683E-4EF4-B458-7D0F83DE346A}">
  <ds:schemaRefs>
    <ds:schemaRef ds:uri="http://schemas.microsoft.com/sharepoint/v3/contenttype/forms"/>
  </ds:schemaRefs>
</ds:datastoreItem>
</file>

<file path=customXml/itemProps3.xml><?xml version="1.0" encoding="utf-8"?>
<ds:datastoreItem xmlns:ds="http://schemas.openxmlformats.org/officeDocument/2006/customXml" ds:itemID="{A1EBEE3A-1BCA-44BF-83F5-D4586A76E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FDBC7E-AED7-452F-AEF4-24486C560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2647</Words>
  <Characters>15091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Yinghong Yang</cp:lastModifiedBy>
  <cp:revision>4</cp:revision>
  <dcterms:created xsi:type="dcterms:W3CDTF">2023-09-27T07:45:00Z</dcterms:created>
  <dcterms:modified xsi:type="dcterms:W3CDTF">2023-09-27T12:30:00Z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